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4C" w:rsidRPr="00F753E4" w:rsidRDefault="003176FC" w:rsidP="007B544C">
      <w:pPr>
        <w:rPr>
          <w:b/>
          <w:bCs/>
          <w:sz w:val="28"/>
          <w:szCs w:val="28"/>
        </w:rPr>
      </w:pPr>
      <w:bookmarkStart w:id="0" w:name="_GoBack"/>
      <w:bookmarkEnd w:id="0"/>
      <w:r w:rsidRPr="00F753E4">
        <w:rPr>
          <w:b/>
          <w:bCs/>
          <w:sz w:val="28"/>
          <w:szCs w:val="28"/>
        </w:rPr>
        <w:t xml:space="preserve">ALLEGATO </w:t>
      </w:r>
      <w:r w:rsidR="00394F52" w:rsidRPr="00F753E4">
        <w:rPr>
          <w:b/>
          <w:bCs/>
          <w:sz w:val="28"/>
          <w:szCs w:val="28"/>
        </w:rPr>
        <w:t xml:space="preserve"> </w:t>
      </w:r>
      <w:r w:rsidR="00F753E4" w:rsidRPr="00F753E4">
        <w:rPr>
          <w:b/>
          <w:bCs/>
          <w:sz w:val="28"/>
          <w:szCs w:val="28"/>
        </w:rPr>
        <w:t>2</w:t>
      </w:r>
    </w:p>
    <w:p w:rsidR="00530D6E" w:rsidRDefault="00530D6E" w:rsidP="007B544C">
      <w:pPr>
        <w:rPr>
          <w:b/>
          <w:bCs/>
        </w:rPr>
      </w:pPr>
    </w:p>
    <w:p w:rsidR="00530D6E" w:rsidRPr="00CB0E9C" w:rsidRDefault="00530D6E" w:rsidP="00530D6E">
      <w:pPr>
        <w:jc w:val="center"/>
      </w:pPr>
    </w:p>
    <w:p w:rsidR="007B544C" w:rsidRPr="0035017B" w:rsidRDefault="007B544C" w:rsidP="007B544C">
      <w:pPr>
        <w:pStyle w:val="Corpodeltesto3"/>
        <w:spacing w:before="240"/>
        <w:jc w:val="center"/>
      </w:pPr>
      <w:r w:rsidRPr="0035017B">
        <w:t>CRITERI PER I PROGETTI</w:t>
      </w:r>
    </w:p>
    <w:p w:rsidR="007B544C" w:rsidRDefault="007B544C" w:rsidP="007B544C">
      <w:pPr>
        <w:pStyle w:val="Corpodeltesto3"/>
        <w:spacing w:before="240"/>
        <w:rPr>
          <w:b w:val="0"/>
        </w:rPr>
      </w:pPr>
      <w:r>
        <w:rPr>
          <w:b w:val="0"/>
        </w:rPr>
        <w:t>I progetti relativi alle varie attività aggiuntive, di anno in anno approvati dal Collegio dei docenti, faranno parte integrante del P</w:t>
      </w:r>
      <w:r w:rsidR="00372BC3">
        <w:rPr>
          <w:b w:val="0"/>
        </w:rPr>
        <w:t>T</w:t>
      </w:r>
      <w:r>
        <w:rPr>
          <w:b w:val="0"/>
        </w:rPr>
        <w:t xml:space="preserve">OF. </w:t>
      </w:r>
    </w:p>
    <w:p w:rsidR="00530D6E" w:rsidRDefault="00530D6E" w:rsidP="007B544C">
      <w:pPr>
        <w:pStyle w:val="Corpodeltesto3"/>
        <w:rPr>
          <w:b w:val="0"/>
          <w:lang w:val="it-IT"/>
        </w:rPr>
      </w:pPr>
    </w:p>
    <w:p w:rsidR="007B544C" w:rsidRDefault="007B544C" w:rsidP="007B544C">
      <w:pPr>
        <w:pStyle w:val="Corpodeltesto3"/>
        <w:rPr>
          <w:b w:val="0"/>
        </w:rPr>
      </w:pPr>
      <w:r>
        <w:rPr>
          <w:b w:val="0"/>
        </w:rPr>
        <w:t>Al fine di una migliore razionalizzazione delle risorse e per una sempre maggiore trasparenza delle attività svolte, i progetti hanno il carattere della trasversalità, sono cioè rivolti a più classi dei diversi indirizzi.</w:t>
      </w:r>
    </w:p>
    <w:p w:rsidR="007B544C" w:rsidRDefault="007B544C" w:rsidP="007B544C">
      <w:pPr>
        <w:pStyle w:val="Corpodeltesto3"/>
        <w:rPr>
          <w:b w:val="0"/>
        </w:rPr>
      </w:pPr>
      <w:r>
        <w:rPr>
          <w:b w:val="0"/>
        </w:rPr>
        <w:t>Può essere prevista una deroga (un progetto per una sola classe) a fronte di specifici bisogni formativi debitamente accertati e documentati da parte del CdC.</w:t>
      </w:r>
    </w:p>
    <w:p w:rsidR="007B544C" w:rsidRDefault="007B544C" w:rsidP="007B544C">
      <w:pPr>
        <w:pStyle w:val="Corpodeltesto3"/>
        <w:rPr>
          <w:b w:val="0"/>
        </w:rPr>
      </w:pPr>
      <w:r>
        <w:rPr>
          <w:b w:val="0"/>
        </w:rPr>
        <w:t>I progetti rivolti agli studenti dell’intero Istituto o comunque a studenti di più classi dei diversi indirizzi, saranno autorizzati solo se gli studenti iscritti, non appartenenti alle classi del docente referente del progetto, raggiungeranno almeno 10 unità.</w:t>
      </w:r>
    </w:p>
    <w:p w:rsidR="007B544C" w:rsidRDefault="007B544C" w:rsidP="007B544C">
      <w:pPr>
        <w:pStyle w:val="Corpodeltesto3"/>
        <w:rPr>
          <w:b w:val="0"/>
        </w:rPr>
      </w:pPr>
      <w:r>
        <w:rPr>
          <w:b w:val="0"/>
        </w:rPr>
        <w:t>Se nel corso di realizzazione del progetto il numero di detti partecipanti scende al di sotto della soglia sopra indicata, il progetto sarà sospeso.</w:t>
      </w:r>
    </w:p>
    <w:p w:rsidR="007B544C" w:rsidRDefault="007B544C" w:rsidP="007B544C">
      <w:pPr>
        <w:pStyle w:val="Corpodeltesto3"/>
        <w:rPr>
          <w:b w:val="0"/>
        </w:rPr>
      </w:pPr>
      <w:r>
        <w:rPr>
          <w:b w:val="0"/>
        </w:rPr>
        <w:t>La partecipazione al progetto va certificata con la firma che gli studenti di volta in volta apporranno sull’apposito registro.</w:t>
      </w:r>
    </w:p>
    <w:p w:rsidR="00530D6E" w:rsidRDefault="00530D6E" w:rsidP="007B544C">
      <w:pPr>
        <w:pStyle w:val="Corpodeltesto3"/>
        <w:rPr>
          <w:b w:val="0"/>
          <w:lang w:val="it-IT"/>
        </w:rPr>
      </w:pPr>
    </w:p>
    <w:p w:rsidR="007B544C" w:rsidRDefault="007B544C" w:rsidP="007B544C">
      <w:pPr>
        <w:pStyle w:val="Corpodeltesto3"/>
      </w:pPr>
      <w:r>
        <w:rPr>
          <w:b w:val="0"/>
        </w:rPr>
        <w:t>Per essere  ammessi alla discussione del Collegio dei docenti i progetti dovranno indicare:</w:t>
      </w:r>
    </w:p>
    <w:p w:rsidR="007B544C" w:rsidRDefault="007B544C" w:rsidP="007B544C">
      <w:pPr>
        <w:pStyle w:val="Elenco"/>
        <w:numPr>
          <w:ilvl w:val="0"/>
          <w:numId w:val="1"/>
        </w:numPr>
      </w:pPr>
      <w:r>
        <w:t xml:space="preserve">Motivazioni e/o Finalità; </w:t>
      </w:r>
    </w:p>
    <w:p w:rsidR="007B544C" w:rsidRDefault="007B544C" w:rsidP="007B544C">
      <w:pPr>
        <w:pStyle w:val="Elenco"/>
        <w:numPr>
          <w:ilvl w:val="0"/>
          <w:numId w:val="1"/>
        </w:numPr>
      </w:pPr>
      <w:r>
        <w:t xml:space="preserve">Obiettivi; </w:t>
      </w:r>
    </w:p>
    <w:p w:rsidR="007B544C" w:rsidRDefault="007B544C" w:rsidP="007B544C">
      <w:pPr>
        <w:pStyle w:val="Elenco"/>
        <w:numPr>
          <w:ilvl w:val="0"/>
          <w:numId w:val="1"/>
        </w:numPr>
      </w:pPr>
      <w:r>
        <w:t>Modalità;</w:t>
      </w:r>
    </w:p>
    <w:p w:rsidR="007B544C" w:rsidRDefault="007B544C" w:rsidP="007B544C">
      <w:pPr>
        <w:pStyle w:val="Elenco"/>
        <w:numPr>
          <w:ilvl w:val="0"/>
          <w:numId w:val="1"/>
        </w:numPr>
      </w:pPr>
      <w:r>
        <w:t>Strumenti;</w:t>
      </w:r>
    </w:p>
    <w:p w:rsidR="007B544C" w:rsidRDefault="007B544C" w:rsidP="007B544C">
      <w:pPr>
        <w:pStyle w:val="Elenco"/>
        <w:numPr>
          <w:ilvl w:val="0"/>
          <w:numId w:val="1"/>
        </w:numPr>
      </w:pPr>
      <w:r>
        <w:t xml:space="preserve">Periodo; </w:t>
      </w:r>
    </w:p>
    <w:p w:rsidR="007B544C" w:rsidRDefault="007B544C" w:rsidP="007B544C">
      <w:pPr>
        <w:pStyle w:val="Elenco"/>
        <w:numPr>
          <w:ilvl w:val="0"/>
          <w:numId w:val="1"/>
        </w:numPr>
      </w:pPr>
      <w:r>
        <w:t xml:space="preserve">Destinatari; </w:t>
      </w:r>
    </w:p>
    <w:p w:rsidR="007B544C" w:rsidRDefault="007B544C" w:rsidP="007B544C">
      <w:pPr>
        <w:pStyle w:val="Elenco"/>
        <w:numPr>
          <w:ilvl w:val="0"/>
          <w:numId w:val="1"/>
        </w:numPr>
      </w:pPr>
      <w:r>
        <w:t xml:space="preserve">Soggetti coinvolti (n. insegnanti, esperti, ecc.); </w:t>
      </w:r>
    </w:p>
    <w:p w:rsidR="007B544C" w:rsidRDefault="007B544C" w:rsidP="007B544C">
      <w:pPr>
        <w:pStyle w:val="Elenco"/>
        <w:numPr>
          <w:ilvl w:val="0"/>
          <w:numId w:val="1"/>
        </w:numPr>
      </w:pPr>
      <w:r>
        <w:t>Insegnante referente;</w:t>
      </w:r>
    </w:p>
    <w:p w:rsidR="007B544C" w:rsidRDefault="007B544C" w:rsidP="007B544C">
      <w:pPr>
        <w:pStyle w:val="Elenco"/>
        <w:numPr>
          <w:ilvl w:val="0"/>
          <w:numId w:val="1"/>
        </w:numPr>
      </w:pPr>
      <w:r>
        <w:t>Elenco aderenti.</w:t>
      </w:r>
    </w:p>
    <w:p w:rsidR="007B544C" w:rsidRDefault="007B544C" w:rsidP="007B544C">
      <w:pPr>
        <w:pStyle w:val="Elenco"/>
        <w:numPr>
          <w:ilvl w:val="0"/>
          <w:numId w:val="1"/>
        </w:numPr>
      </w:pPr>
      <w:r>
        <w:t>Preventivo di spesa.</w:t>
      </w:r>
    </w:p>
    <w:p w:rsidR="007B544C" w:rsidRDefault="007B544C" w:rsidP="00122C10">
      <w:pPr>
        <w:pStyle w:val="Elenco"/>
        <w:ind w:left="0" w:firstLine="0"/>
      </w:pPr>
      <w:r>
        <w:t>Secondo le deliberazioni del Collegio Docenti e del Consiglio di Istituto, assunte ne</w:t>
      </w:r>
      <w:r w:rsidR="00122C10">
        <w:t>i</w:t>
      </w:r>
      <w:r>
        <w:t xml:space="preserve"> precedent</w:t>
      </w:r>
      <w:r w:rsidR="00122C10">
        <w:t>i</w:t>
      </w:r>
    </w:p>
    <w:p w:rsidR="007B544C" w:rsidRDefault="007B544C" w:rsidP="00122C10">
      <w:pPr>
        <w:pStyle w:val="Elenco"/>
        <w:ind w:left="0" w:firstLine="0"/>
      </w:pPr>
      <w:r>
        <w:t xml:space="preserve"> </w:t>
      </w:r>
      <w:r w:rsidR="00122C10">
        <w:t>Anni scolastici</w:t>
      </w:r>
      <w:r>
        <w:t>, si distinguono:</w:t>
      </w:r>
    </w:p>
    <w:p w:rsidR="007B544C" w:rsidRDefault="007B544C" w:rsidP="007B544C">
      <w:pPr>
        <w:pStyle w:val="Elenco"/>
        <w:spacing w:before="240"/>
        <w:ind w:left="0" w:firstLine="0"/>
      </w:pPr>
      <w:r>
        <w:rPr>
          <w:b/>
        </w:rPr>
        <w:t>1) Progetti strutturali</w:t>
      </w:r>
      <w:r>
        <w:t xml:space="preserve"> aventi per oggetto le seguenti materie:</w:t>
      </w:r>
    </w:p>
    <w:p w:rsidR="007B544C" w:rsidRDefault="007B544C" w:rsidP="007B544C">
      <w:pPr>
        <w:pStyle w:val="Elenco"/>
        <w:numPr>
          <w:ilvl w:val="0"/>
          <w:numId w:val="4"/>
        </w:numPr>
      </w:pPr>
      <w:r>
        <w:t>supporto studenti</w:t>
      </w:r>
    </w:p>
    <w:p w:rsidR="007B544C" w:rsidRDefault="007B544C" w:rsidP="007B544C">
      <w:pPr>
        <w:pStyle w:val="Elenco"/>
        <w:numPr>
          <w:ilvl w:val="0"/>
          <w:numId w:val="4"/>
        </w:numPr>
      </w:pPr>
      <w:r>
        <w:t>orientamento / accoglienza</w:t>
      </w:r>
    </w:p>
    <w:p w:rsidR="007B544C" w:rsidRDefault="007B544C" w:rsidP="007B544C">
      <w:pPr>
        <w:pStyle w:val="Elenco"/>
        <w:numPr>
          <w:ilvl w:val="0"/>
          <w:numId w:val="4"/>
        </w:numPr>
      </w:pPr>
      <w:r>
        <w:t>simulazione prove scritte esame di stato</w:t>
      </w:r>
    </w:p>
    <w:p w:rsidR="007B544C" w:rsidRDefault="007B544C" w:rsidP="007B544C">
      <w:pPr>
        <w:pStyle w:val="Elenco"/>
        <w:numPr>
          <w:ilvl w:val="0"/>
          <w:numId w:val="4"/>
        </w:numPr>
      </w:pPr>
      <w:r>
        <w:t>rapporti con il mondo del lavoro (stage)</w:t>
      </w:r>
    </w:p>
    <w:p w:rsidR="007B544C" w:rsidRDefault="007B544C" w:rsidP="007B544C">
      <w:pPr>
        <w:pStyle w:val="Elenco"/>
      </w:pPr>
      <w:r>
        <w:rPr>
          <w:b/>
        </w:rPr>
        <w:t>2) Progetti con priorità</w:t>
      </w:r>
      <w:r>
        <w:t xml:space="preserve"> di attuazione, da svolgersi anche in orario curriculare, aventi per oggetto le seguenti materie:</w:t>
      </w:r>
    </w:p>
    <w:p w:rsidR="007B544C" w:rsidRDefault="007B544C" w:rsidP="007B544C">
      <w:pPr>
        <w:pStyle w:val="Elenco"/>
        <w:numPr>
          <w:ilvl w:val="0"/>
          <w:numId w:val="4"/>
        </w:numPr>
      </w:pPr>
      <w:r>
        <w:t xml:space="preserve">potenziamento studio delle lingue straniere </w:t>
      </w:r>
    </w:p>
    <w:p w:rsidR="007B544C" w:rsidRDefault="007B544C" w:rsidP="007B544C">
      <w:pPr>
        <w:pStyle w:val="Elenco"/>
        <w:numPr>
          <w:ilvl w:val="0"/>
          <w:numId w:val="4"/>
        </w:numPr>
      </w:pPr>
      <w:r>
        <w:t>salute</w:t>
      </w:r>
    </w:p>
    <w:p w:rsidR="007B544C" w:rsidRDefault="007B544C" w:rsidP="007B544C">
      <w:pPr>
        <w:pStyle w:val="Elenco"/>
        <w:numPr>
          <w:ilvl w:val="0"/>
          <w:numId w:val="4"/>
        </w:numPr>
      </w:pPr>
      <w:r>
        <w:t>cultura locale</w:t>
      </w:r>
    </w:p>
    <w:p w:rsidR="007B544C" w:rsidRDefault="007B544C" w:rsidP="007B544C">
      <w:pPr>
        <w:pStyle w:val="Elenco"/>
        <w:numPr>
          <w:ilvl w:val="0"/>
          <w:numId w:val="4"/>
        </w:numPr>
      </w:pPr>
      <w:r>
        <w:t>informatica</w:t>
      </w:r>
    </w:p>
    <w:p w:rsidR="007B544C" w:rsidRDefault="007B544C" w:rsidP="007B544C">
      <w:pPr>
        <w:pStyle w:val="Elenco"/>
        <w:numPr>
          <w:ilvl w:val="0"/>
          <w:numId w:val="4"/>
        </w:numPr>
      </w:pPr>
      <w:r>
        <w:t>potenziamento abilità disciplinari e nuovi metodi d’insegnamento</w:t>
      </w:r>
    </w:p>
    <w:p w:rsidR="007B544C" w:rsidRDefault="007B544C" w:rsidP="007B544C">
      <w:pPr>
        <w:pStyle w:val="Elenco"/>
      </w:pPr>
      <w:r>
        <w:t>Tali progetti sono assunti dal Collegio e, nei casi specifici, nei Consigli di Classe.</w:t>
      </w:r>
    </w:p>
    <w:p w:rsidR="00372BC3" w:rsidRDefault="00372BC3" w:rsidP="007B544C">
      <w:pPr>
        <w:pStyle w:val="Elenco"/>
        <w:rPr>
          <w:b/>
        </w:rPr>
      </w:pPr>
    </w:p>
    <w:p w:rsidR="007B544C" w:rsidRDefault="007B544C" w:rsidP="007B544C">
      <w:pPr>
        <w:pStyle w:val="Elenco"/>
      </w:pPr>
      <w:r>
        <w:rPr>
          <w:b/>
        </w:rPr>
        <w:t>3) Progetti</w:t>
      </w:r>
      <w:r>
        <w:t xml:space="preserve"> relativi ad attività aggiuntive:</w:t>
      </w:r>
    </w:p>
    <w:p w:rsidR="007B544C" w:rsidRDefault="007B544C" w:rsidP="007B544C">
      <w:pPr>
        <w:pStyle w:val="Corpodeltesto"/>
      </w:pPr>
      <w:r>
        <w:lastRenderedPageBreak/>
        <w:t>Il Collegio dei docenti, in base alle risorse disponibili, darà priorità a quei progetti che:</w:t>
      </w:r>
    </w:p>
    <w:p w:rsidR="007B544C" w:rsidRDefault="007B544C" w:rsidP="007B544C">
      <w:pPr>
        <w:pStyle w:val="Sottotitolo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interpretano con più coerenza le finalità dell’Istituto;</w:t>
      </w:r>
    </w:p>
    <w:p w:rsidR="007B544C" w:rsidRDefault="007B544C" w:rsidP="007B544C">
      <w:pPr>
        <w:pStyle w:val="Sottotitolo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rispondono in maniera più adeguata alle esigenze degli studenti;</w:t>
      </w:r>
    </w:p>
    <w:p w:rsidR="007B544C" w:rsidRDefault="007B544C" w:rsidP="007B544C">
      <w:pPr>
        <w:pStyle w:val="Sottotitolo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presentano un più alto grado di trasversalità;</w:t>
      </w:r>
    </w:p>
    <w:p w:rsidR="007B544C" w:rsidRDefault="007B544C" w:rsidP="007B544C">
      <w:pPr>
        <w:pStyle w:val="Sottotitolo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permettono una gestione  collegiale;</w:t>
      </w:r>
    </w:p>
    <w:p w:rsidR="007B544C" w:rsidRDefault="007B544C" w:rsidP="007B544C">
      <w:pPr>
        <w:pStyle w:val="Sottotitolo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implicano un coinvolgimento interattivo degli studenti;</w:t>
      </w:r>
    </w:p>
    <w:p w:rsidR="007B544C" w:rsidRDefault="007B544C" w:rsidP="007B544C">
      <w:pPr>
        <w:pStyle w:val="Sottotitolo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implicano il coinvolgimento di più “attori” (studenti, insegnanti, genitori, esperti, ecc.).</w:t>
      </w:r>
    </w:p>
    <w:p w:rsidR="007B544C" w:rsidRDefault="007B544C" w:rsidP="007B544C">
      <w:pPr>
        <w:pStyle w:val="Elencocontinua"/>
        <w:ind w:left="0"/>
      </w:pPr>
      <w:r>
        <w:t>L’adesione a questa tipologia di progetti (punto 3 ) sarà raccolta con un modello unificato che contenga tutte le proposte di attività, per dare uguale visibilità e trasparenza ad ogni singolo progetto.</w:t>
      </w:r>
    </w:p>
    <w:p w:rsidR="007B544C" w:rsidRDefault="007B544C" w:rsidP="007B544C">
      <w:pPr>
        <w:pStyle w:val="Elencocontinua"/>
        <w:ind w:left="0"/>
      </w:pPr>
      <w:r>
        <w:t xml:space="preserve">Entro la fine </w:t>
      </w:r>
      <w:proofErr w:type="spellStart"/>
      <w:r>
        <w:t>dell’a.s.</w:t>
      </w:r>
      <w:proofErr w:type="spellEnd"/>
      <w:r>
        <w:t xml:space="preserve"> i progetti verranno sottoposti alla valutazione dei diretti interessati (studenti, genitori, ecc.); gli strumenti di valutazione, predisposti dalla commissione P</w:t>
      </w:r>
      <w:r w:rsidR="00372BC3">
        <w:t>T</w:t>
      </w:r>
      <w:r>
        <w:t>OF e approvati dal Collegio dei Docenti, terranno in debito conto la differenza tra progetti strutturali, progetti con priorità di attuazione e progetti relativi ad attività aggiuntive.</w:t>
      </w:r>
    </w:p>
    <w:p w:rsidR="007B544C" w:rsidRDefault="007B544C" w:rsidP="007B544C">
      <w:pPr>
        <w:jc w:val="both"/>
        <w:rPr>
          <w:rFonts w:ascii="Arial" w:hAnsi="Arial" w:cs="Arial"/>
          <w:b/>
        </w:rPr>
      </w:pPr>
    </w:p>
    <w:p w:rsidR="00992124" w:rsidRPr="00992124" w:rsidRDefault="00992124" w:rsidP="00992124">
      <w:pPr>
        <w:jc w:val="both"/>
        <w:rPr>
          <w:b/>
          <w:bCs/>
        </w:rPr>
      </w:pPr>
      <w:r w:rsidRPr="00992124">
        <w:rPr>
          <w:b/>
          <w:bCs/>
        </w:rPr>
        <w:t>Revisionato dal Collegio dei docenti nella seduta del 19 ottobre 2016.</w:t>
      </w:r>
    </w:p>
    <w:p w:rsidR="00992124" w:rsidRDefault="00992124" w:rsidP="00992124">
      <w:pPr>
        <w:jc w:val="both"/>
        <w:rPr>
          <w:b/>
          <w:bCs/>
        </w:rPr>
      </w:pPr>
      <w:r w:rsidRPr="00992124">
        <w:rPr>
          <w:b/>
          <w:bCs/>
        </w:rPr>
        <w:t>Revisione approvata dal Consiglio di Istituto nella seduta del 21 ottobre 2016</w:t>
      </w:r>
    </w:p>
    <w:p w:rsidR="00394F52" w:rsidRPr="00BC6D11" w:rsidRDefault="00394F52" w:rsidP="00394F52">
      <w:pPr>
        <w:jc w:val="both"/>
        <w:rPr>
          <w:rFonts w:ascii="Calibri" w:hAnsi="Calibri"/>
          <w:bCs/>
          <w:i/>
          <w:iCs/>
          <w:sz w:val="20"/>
          <w:szCs w:val="20"/>
        </w:rPr>
      </w:pPr>
    </w:p>
    <w:p w:rsidR="00394F52" w:rsidRPr="00F753E4" w:rsidRDefault="00394F52" w:rsidP="00394F52">
      <w:pPr>
        <w:jc w:val="both"/>
        <w:rPr>
          <w:b/>
          <w:bCs/>
          <w:sz w:val="20"/>
          <w:szCs w:val="20"/>
        </w:rPr>
      </w:pPr>
      <w:r w:rsidRPr="00F753E4">
        <w:rPr>
          <w:b/>
          <w:bCs/>
          <w:sz w:val="20"/>
          <w:szCs w:val="20"/>
        </w:rPr>
        <w:t xml:space="preserve">Confermato per il PTOF 2019-22  </w:t>
      </w:r>
      <w:r w:rsidR="00ED67B6" w:rsidRPr="00F753E4">
        <w:rPr>
          <w:b/>
          <w:bCs/>
          <w:sz w:val="20"/>
          <w:szCs w:val="20"/>
        </w:rPr>
        <w:t>(Collegio dei docenti 30/09/19 – Consiglio d’Istituto 15/10/19, Delibera n. 77)</w:t>
      </w:r>
      <w:r w:rsidRPr="00F753E4">
        <w:rPr>
          <w:b/>
          <w:bCs/>
          <w:sz w:val="20"/>
          <w:szCs w:val="20"/>
        </w:rPr>
        <w:t xml:space="preserve">     </w:t>
      </w:r>
    </w:p>
    <w:p w:rsidR="00394F52" w:rsidRPr="00992124" w:rsidRDefault="00394F52" w:rsidP="00992124">
      <w:pPr>
        <w:jc w:val="both"/>
        <w:rPr>
          <w:b/>
          <w:bCs/>
        </w:rPr>
      </w:pPr>
    </w:p>
    <w:p w:rsidR="007B544C" w:rsidRDefault="007B544C" w:rsidP="007B544C"/>
    <w:p w:rsidR="00CB0E9C" w:rsidRPr="00CB0E9C" w:rsidRDefault="00CB0E9C"/>
    <w:sectPr w:rsidR="00CB0E9C" w:rsidRPr="00CB0E9C" w:rsidSect="00DA2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12A3"/>
    <w:multiLevelType w:val="hybridMultilevel"/>
    <w:tmpl w:val="6CF68A3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52E3D"/>
    <w:multiLevelType w:val="multilevel"/>
    <w:tmpl w:val="0122E97E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682C3BEC"/>
    <w:multiLevelType w:val="singleLevel"/>
    <w:tmpl w:val="37481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9E"/>
    <w:rsid w:val="00122C10"/>
    <w:rsid w:val="002D6639"/>
    <w:rsid w:val="003176FC"/>
    <w:rsid w:val="0035017B"/>
    <w:rsid w:val="00372BC3"/>
    <w:rsid w:val="00383401"/>
    <w:rsid w:val="00394F52"/>
    <w:rsid w:val="00530D6E"/>
    <w:rsid w:val="00606661"/>
    <w:rsid w:val="0065778F"/>
    <w:rsid w:val="007B544C"/>
    <w:rsid w:val="008E549E"/>
    <w:rsid w:val="009157EB"/>
    <w:rsid w:val="00992124"/>
    <w:rsid w:val="009B14F5"/>
    <w:rsid w:val="00AD68C4"/>
    <w:rsid w:val="00B72ECB"/>
    <w:rsid w:val="00CB0E9C"/>
    <w:rsid w:val="00DA2316"/>
    <w:rsid w:val="00ED67B6"/>
    <w:rsid w:val="00F7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49E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unhideWhenUsed/>
    <w:rsid w:val="008E549E"/>
    <w:pPr>
      <w:ind w:left="283" w:hanging="283"/>
      <w:jc w:val="both"/>
    </w:pPr>
    <w:rPr>
      <w:szCs w:val="20"/>
    </w:rPr>
  </w:style>
  <w:style w:type="paragraph" w:styleId="Corpodeltesto">
    <w:name w:val="Corpo del testo"/>
    <w:basedOn w:val="Normale"/>
    <w:link w:val="CorpodeltestoCarattere"/>
    <w:unhideWhenUsed/>
    <w:rsid w:val="008E549E"/>
    <w:pPr>
      <w:jc w:val="both"/>
    </w:pPr>
    <w:rPr>
      <w:szCs w:val="20"/>
      <w:lang w:val="x-none"/>
    </w:rPr>
  </w:style>
  <w:style w:type="character" w:customStyle="1" w:styleId="CorpodeltestoCarattere">
    <w:name w:val="Corpo del testo Carattere"/>
    <w:link w:val="Corpodeltesto"/>
    <w:rsid w:val="008E549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Elencocontinua">
    <w:name w:val="List Continue"/>
    <w:basedOn w:val="Normale"/>
    <w:unhideWhenUsed/>
    <w:rsid w:val="008E549E"/>
    <w:pPr>
      <w:spacing w:after="120"/>
      <w:ind w:left="283"/>
      <w:jc w:val="both"/>
    </w:pPr>
    <w:rPr>
      <w:szCs w:val="20"/>
    </w:rPr>
  </w:style>
  <w:style w:type="paragraph" w:styleId="Sottotitolo">
    <w:name w:val="Subtitle"/>
    <w:basedOn w:val="Normale"/>
    <w:link w:val="SottotitoloCarattere"/>
    <w:qFormat/>
    <w:rsid w:val="008E549E"/>
    <w:pPr>
      <w:jc w:val="center"/>
    </w:pPr>
    <w:rPr>
      <w:b/>
      <w:szCs w:val="20"/>
      <w:lang w:val="x-none"/>
    </w:rPr>
  </w:style>
  <w:style w:type="character" w:customStyle="1" w:styleId="SottotitoloCarattere">
    <w:name w:val="Sottotitolo Carattere"/>
    <w:link w:val="Sottotitolo"/>
    <w:rsid w:val="008E549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8E549E"/>
    <w:pPr>
      <w:jc w:val="both"/>
    </w:pPr>
    <w:rPr>
      <w:b/>
      <w:szCs w:val="20"/>
      <w:lang w:val="x-none"/>
    </w:rPr>
  </w:style>
  <w:style w:type="character" w:customStyle="1" w:styleId="Corpodeltesto3Carattere">
    <w:name w:val="Corpo del testo 3 Carattere"/>
    <w:link w:val="Corpodeltesto3"/>
    <w:rsid w:val="008E549E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49E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unhideWhenUsed/>
    <w:rsid w:val="008E549E"/>
    <w:pPr>
      <w:ind w:left="283" w:hanging="283"/>
      <w:jc w:val="both"/>
    </w:pPr>
    <w:rPr>
      <w:szCs w:val="20"/>
    </w:rPr>
  </w:style>
  <w:style w:type="paragraph" w:styleId="Corpodeltesto">
    <w:name w:val="Corpo del testo"/>
    <w:basedOn w:val="Normale"/>
    <w:link w:val="CorpodeltestoCarattere"/>
    <w:unhideWhenUsed/>
    <w:rsid w:val="008E549E"/>
    <w:pPr>
      <w:jc w:val="both"/>
    </w:pPr>
    <w:rPr>
      <w:szCs w:val="20"/>
      <w:lang w:val="x-none"/>
    </w:rPr>
  </w:style>
  <w:style w:type="character" w:customStyle="1" w:styleId="CorpodeltestoCarattere">
    <w:name w:val="Corpo del testo Carattere"/>
    <w:link w:val="Corpodeltesto"/>
    <w:rsid w:val="008E549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Elencocontinua">
    <w:name w:val="List Continue"/>
    <w:basedOn w:val="Normale"/>
    <w:unhideWhenUsed/>
    <w:rsid w:val="008E549E"/>
    <w:pPr>
      <w:spacing w:after="120"/>
      <w:ind w:left="283"/>
      <w:jc w:val="both"/>
    </w:pPr>
    <w:rPr>
      <w:szCs w:val="20"/>
    </w:rPr>
  </w:style>
  <w:style w:type="paragraph" w:styleId="Sottotitolo">
    <w:name w:val="Subtitle"/>
    <w:basedOn w:val="Normale"/>
    <w:link w:val="SottotitoloCarattere"/>
    <w:qFormat/>
    <w:rsid w:val="008E549E"/>
    <w:pPr>
      <w:jc w:val="center"/>
    </w:pPr>
    <w:rPr>
      <w:b/>
      <w:szCs w:val="20"/>
      <w:lang w:val="x-none"/>
    </w:rPr>
  </w:style>
  <w:style w:type="character" w:customStyle="1" w:styleId="SottotitoloCarattere">
    <w:name w:val="Sottotitolo Carattere"/>
    <w:link w:val="Sottotitolo"/>
    <w:rsid w:val="008E549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8E549E"/>
    <w:pPr>
      <w:jc w:val="both"/>
    </w:pPr>
    <w:rPr>
      <w:b/>
      <w:szCs w:val="20"/>
      <w:lang w:val="x-none"/>
    </w:rPr>
  </w:style>
  <w:style w:type="character" w:customStyle="1" w:styleId="Corpodeltesto3Carattere">
    <w:name w:val="Corpo del testo 3 Carattere"/>
    <w:link w:val="Corpodeltesto3"/>
    <w:rsid w:val="008E549E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</dc:creator>
  <cp:lastModifiedBy>DirigenteScolastico</cp:lastModifiedBy>
  <cp:revision>2</cp:revision>
  <dcterms:created xsi:type="dcterms:W3CDTF">2019-10-31T16:03:00Z</dcterms:created>
  <dcterms:modified xsi:type="dcterms:W3CDTF">2019-10-31T16:03:00Z</dcterms:modified>
</cp:coreProperties>
</file>