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B20" w:rsidRPr="00D822FC" w:rsidRDefault="000978A3" w:rsidP="009F22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D822FC">
        <w:rPr>
          <w:rFonts w:ascii="Times New Roman" w:hAnsi="Times New Roman"/>
          <w:b/>
          <w:bCs/>
          <w:sz w:val="28"/>
          <w:szCs w:val="28"/>
        </w:rPr>
        <w:t xml:space="preserve">ALLEGATO </w:t>
      </w:r>
      <w:r w:rsidR="00D822FC" w:rsidRPr="00D822FC">
        <w:rPr>
          <w:rFonts w:ascii="Times New Roman" w:hAnsi="Times New Roman"/>
          <w:b/>
          <w:bCs/>
          <w:sz w:val="28"/>
          <w:szCs w:val="28"/>
        </w:rPr>
        <w:t>7</w:t>
      </w:r>
    </w:p>
    <w:p w:rsidR="003B4B20" w:rsidRPr="00D822FC" w:rsidRDefault="00776E2D" w:rsidP="00D822FC">
      <w:pPr>
        <w:autoSpaceDE w:val="0"/>
        <w:autoSpaceDN w:val="0"/>
        <w:adjustRightInd w:val="0"/>
        <w:spacing w:before="24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COMPITI DELLE </w:t>
      </w:r>
      <w:r w:rsidR="00D822FC" w:rsidRPr="00D822FC">
        <w:rPr>
          <w:color w:val="000000"/>
          <w:sz w:val="24"/>
          <w:szCs w:val="24"/>
        </w:rPr>
        <w:t>FUNZIONI STRUMENTALI</w:t>
      </w:r>
    </w:p>
    <w:tbl>
      <w:tblPr>
        <w:tblW w:w="9698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9698"/>
      </w:tblGrid>
      <w:tr w:rsidR="003B4B20" w:rsidTr="00723100">
        <w:trPr>
          <w:trHeight w:val="455"/>
        </w:trPr>
        <w:tc>
          <w:tcPr>
            <w:tcW w:w="9698" w:type="dxa"/>
            <w:tcBorders>
              <w:top w:val="single" w:sz="8" w:space="0" w:color="8064A2"/>
              <w:left w:val="single" w:sz="8" w:space="0" w:color="8064A2"/>
              <w:bottom w:val="nil"/>
              <w:right w:val="single" w:sz="8" w:space="0" w:color="8064A2"/>
            </w:tcBorders>
            <w:shd w:val="clear" w:color="auto" w:fill="FABF8F"/>
            <w:hideMark/>
          </w:tcPr>
          <w:p w:rsidR="00EF325B" w:rsidRDefault="00EF325B" w:rsidP="00EF32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B4B20" w:rsidRDefault="000F04B5" w:rsidP="00EF32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GESTIONE P</w:t>
            </w:r>
            <w:r w:rsidR="00615E9D">
              <w:rPr>
                <w:rFonts w:ascii="Times New Roman" w:hAnsi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OF</w:t>
            </w:r>
          </w:p>
          <w:p w:rsidR="00EF325B" w:rsidRDefault="00EF325B" w:rsidP="00EF32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B4B20" w:rsidTr="00723100">
        <w:trPr>
          <w:trHeight w:val="2758"/>
        </w:trPr>
        <w:tc>
          <w:tcPr>
            <w:tcW w:w="969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hideMark/>
          </w:tcPr>
          <w:p w:rsidR="00C5265D" w:rsidRDefault="00C5265D" w:rsidP="00C5265D">
            <w:pPr>
              <w:spacing w:after="0" w:line="240" w:lineRule="auto"/>
              <w:ind w:left="360"/>
              <w:rPr>
                <w:b/>
                <w:bCs/>
              </w:rPr>
            </w:pPr>
          </w:p>
          <w:p w:rsidR="003B4B20" w:rsidRPr="009C0DB9" w:rsidRDefault="003B4B20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  <w:r w:rsidRPr="009C0DB9">
              <w:rPr>
                <w:b/>
                <w:bCs/>
              </w:rPr>
              <w:t xml:space="preserve">Partecipa alle riunioni di Presidenza </w:t>
            </w:r>
            <w:r w:rsidR="009C0DB9">
              <w:rPr>
                <w:b/>
                <w:bCs/>
              </w:rPr>
              <w:t>su richiesta del D.S.</w:t>
            </w:r>
          </w:p>
          <w:p w:rsidR="003B4B20" w:rsidRDefault="003B4B20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Presiede e convoca la </w:t>
            </w:r>
            <w:r w:rsidRPr="00723100">
              <w:rPr>
                <w:b/>
                <w:bCs/>
                <w:u w:val="single"/>
              </w:rPr>
              <w:t>Commissione POF</w:t>
            </w:r>
            <w:r>
              <w:rPr>
                <w:b/>
                <w:bCs/>
              </w:rPr>
              <w:t xml:space="preserve"> di cui è membro di diritto</w:t>
            </w:r>
          </w:p>
          <w:p w:rsidR="00D21EA2" w:rsidRPr="009C0DB9" w:rsidRDefault="00D21EA2" w:rsidP="005761B2">
            <w:pPr>
              <w:numPr>
                <w:ilvl w:val="0"/>
                <w:numId w:val="1"/>
              </w:numPr>
              <w:spacing w:after="0"/>
              <w:jc w:val="both"/>
              <w:rPr>
                <w:b/>
                <w:bCs/>
              </w:rPr>
            </w:pPr>
            <w:r w:rsidRPr="009C0DB9">
              <w:rPr>
                <w:b/>
              </w:rPr>
              <w:t xml:space="preserve">Recepisce i risultati delle prove INVALSI e ne riferisce al </w:t>
            </w:r>
            <w:proofErr w:type="spellStart"/>
            <w:r w:rsidRPr="009C0DB9">
              <w:rPr>
                <w:b/>
              </w:rPr>
              <w:t>CdD</w:t>
            </w:r>
            <w:proofErr w:type="spellEnd"/>
            <w:r w:rsidRPr="009C0DB9">
              <w:rPr>
                <w:b/>
              </w:rPr>
              <w:t xml:space="preserve"> unitamente ai Coordinatori dei </w:t>
            </w:r>
            <w:proofErr w:type="spellStart"/>
            <w:r w:rsidRPr="009C0DB9">
              <w:rPr>
                <w:b/>
              </w:rPr>
              <w:t>CdC</w:t>
            </w:r>
            <w:proofErr w:type="spellEnd"/>
          </w:p>
          <w:p w:rsidR="009C0DB9" w:rsidRPr="009C0DB9" w:rsidRDefault="005761B2" w:rsidP="00D21EA2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  <w:r w:rsidRPr="009C0DB9">
              <w:rPr>
                <w:b/>
                <w:bCs/>
              </w:rPr>
              <w:t xml:space="preserve">Cura la diffusione del POF attraverso </w:t>
            </w:r>
            <w:r w:rsidR="009C0DB9" w:rsidRPr="009C0DB9">
              <w:rPr>
                <w:b/>
                <w:bCs/>
              </w:rPr>
              <w:t xml:space="preserve">il sito della scuola o </w:t>
            </w:r>
            <w:r w:rsidRPr="009C0DB9">
              <w:rPr>
                <w:b/>
                <w:bCs/>
              </w:rPr>
              <w:t xml:space="preserve">materiale cartaceo </w:t>
            </w:r>
          </w:p>
          <w:p w:rsidR="00D21EA2" w:rsidRPr="009C0DB9" w:rsidRDefault="00D21EA2" w:rsidP="00D21EA2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  <w:r w:rsidRPr="009C0DB9">
              <w:rPr>
                <w:b/>
                <w:bCs/>
              </w:rPr>
              <w:t>Segue</w:t>
            </w:r>
            <w:r w:rsidR="00B16F03" w:rsidRPr="009C0DB9">
              <w:rPr>
                <w:b/>
                <w:bCs/>
              </w:rPr>
              <w:t xml:space="preserve"> con un </w:t>
            </w:r>
            <w:r w:rsidRPr="009C0DB9">
              <w:rPr>
                <w:b/>
                <w:bCs/>
              </w:rPr>
              <w:t xml:space="preserve"> </w:t>
            </w:r>
            <w:r w:rsidR="00B16F03" w:rsidRPr="009C0DB9">
              <w:rPr>
                <w:b/>
                <w:bCs/>
              </w:rPr>
              <w:t>Personale ATA segreteria</w:t>
            </w:r>
            <w:r w:rsidRPr="009C0DB9">
              <w:rPr>
                <w:b/>
                <w:bCs/>
              </w:rPr>
              <w:t xml:space="preserve">, in stretta collaborazione con il DS,  tutte le comunicazioni di Bandi, finanziamenti, concorsi con finanziamenti a progetti destinati alle scuole. </w:t>
            </w:r>
          </w:p>
          <w:p w:rsidR="00D21EA2" w:rsidRDefault="00723100" w:rsidP="00D21EA2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Propone al </w:t>
            </w:r>
            <w:proofErr w:type="spellStart"/>
            <w:r w:rsidR="00D21EA2" w:rsidRPr="009C0DB9">
              <w:rPr>
                <w:b/>
                <w:bCs/>
              </w:rPr>
              <w:t>CdD</w:t>
            </w:r>
            <w:proofErr w:type="spellEnd"/>
            <w:r w:rsidR="00D21EA2" w:rsidRPr="009C0DB9">
              <w:rPr>
                <w:b/>
                <w:bCs/>
              </w:rPr>
              <w:t xml:space="preserve"> o ai vari </w:t>
            </w:r>
            <w:proofErr w:type="spellStart"/>
            <w:proofErr w:type="gramStart"/>
            <w:r w:rsidR="00D21EA2" w:rsidRPr="009C0DB9">
              <w:rPr>
                <w:b/>
                <w:bCs/>
              </w:rPr>
              <w:t>CdC</w:t>
            </w:r>
            <w:proofErr w:type="spellEnd"/>
            <w:r w:rsidR="00D21EA2" w:rsidRPr="009C0DB9">
              <w:rPr>
                <w:b/>
                <w:bCs/>
              </w:rPr>
              <w:t xml:space="preserve">  i</w:t>
            </w:r>
            <w:proofErr w:type="gramEnd"/>
            <w:r w:rsidR="00D21EA2" w:rsidRPr="009C0DB9">
              <w:rPr>
                <w:b/>
                <w:bCs/>
              </w:rPr>
              <w:t xml:space="preserve"> progetti finanziati</w:t>
            </w:r>
          </w:p>
          <w:p w:rsidR="003B4B20" w:rsidRPr="00723100" w:rsidRDefault="00723100" w:rsidP="00ED0B0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bCs/>
              </w:rPr>
            </w:pPr>
            <w:r w:rsidRPr="00723100">
              <w:rPr>
                <w:b/>
                <w:bCs/>
              </w:rPr>
              <w:t xml:space="preserve">Partecipa alla </w:t>
            </w:r>
            <w:r w:rsidRPr="00723100">
              <w:rPr>
                <w:b/>
                <w:bCs/>
                <w:u w:val="single"/>
              </w:rPr>
              <w:t>Commissione Inclusione</w:t>
            </w:r>
            <w:r>
              <w:rPr>
                <w:b/>
                <w:bCs/>
                <w:u w:val="single"/>
              </w:rPr>
              <w:t xml:space="preserve"> e Integrazione</w:t>
            </w:r>
          </w:p>
          <w:p w:rsidR="00D21EA2" w:rsidRPr="005761B2" w:rsidRDefault="00D21EA2" w:rsidP="005761B2">
            <w:pPr>
              <w:spacing w:after="0"/>
              <w:jc w:val="both"/>
              <w:rPr>
                <w:b/>
                <w:bCs/>
              </w:rPr>
            </w:pPr>
          </w:p>
        </w:tc>
      </w:tr>
    </w:tbl>
    <w:p w:rsidR="003B4B20" w:rsidRDefault="003B4B20" w:rsidP="003B4B20">
      <w:bookmarkStart w:id="1" w:name="_Toc216880601"/>
    </w:p>
    <w:p w:rsidR="00D822FC" w:rsidRDefault="00D822FC" w:rsidP="003B4B20"/>
    <w:p w:rsidR="00723100" w:rsidRDefault="00723100" w:rsidP="003B4B20"/>
    <w:p w:rsidR="00723100" w:rsidRDefault="00723100" w:rsidP="003B4B20"/>
    <w:tbl>
      <w:tblPr>
        <w:tblpPr w:leftFromText="141" w:rightFromText="141" w:vertAnchor="text" w:tblpY="-800"/>
        <w:tblW w:w="0" w:type="auto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9618"/>
      </w:tblGrid>
      <w:tr w:rsidR="00B16F03" w:rsidTr="00723100">
        <w:trPr>
          <w:trHeight w:val="1060"/>
        </w:trPr>
        <w:tc>
          <w:tcPr>
            <w:tcW w:w="9789" w:type="dxa"/>
            <w:tcBorders>
              <w:top w:val="single" w:sz="8" w:space="0" w:color="8064A2"/>
              <w:left w:val="single" w:sz="8" w:space="0" w:color="8064A2"/>
              <w:bottom w:val="nil"/>
              <w:right w:val="single" w:sz="8" w:space="0" w:color="8064A2"/>
            </w:tcBorders>
            <w:shd w:val="clear" w:color="auto" w:fill="FABF8F"/>
            <w:hideMark/>
          </w:tcPr>
          <w:p w:rsidR="009C0DB9" w:rsidRDefault="009C0DB9" w:rsidP="009C0DB9">
            <w:pPr>
              <w:pStyle w:val="Titolo3"/>
              <w:jc w:val="left"/>
              <w:rPr>
                <w:rFonts w:ascii="Times New Roman" w:hAnsi="Times New Roman"/>
                <w:bCs/>
                <w:sz w:val="28"/>
                <w:lang w:val="it-IT" w:eastAsia="it-IT"/>
              </w:rPr>
            </w:pPr>
          </w:p>
          <w:p w:rsidR="00B16F03" w:rsidRPr="00690EDA" w:rsidRDefault="009C0DB9" w:rsidP="00EF325B">
            <w:pPr>
              <w:pStyle w:val="Titolo3"/>
              <w:shd w:val="clear" w:color="auto" w:fill="FABF8F"/>
              <w:jc w:val="center"/>
              <w:rPr>
                <w:rFonts w:ascii="Times New Roman" w:hAnsi="Times New Roman"/>
                <w:bCs/>
                <w:sz w:val="24"/>
                <w:szCs w:val="24"/>
                <w:lang w:val="it-IT" w:eastAsia="it-IT"/>
              </w:rPr>
            </w:pPr>
            <w:r w:rsidRPr="00690EDA">
              <w:rPr>
                <w:rFonts w:ascii="Times New Roman" w:hAnsi="Times New Roman"/>
                <w:bCs/>
                <w:sz w:val="24"/>
                <w:szCs w:val="24"/>
                <w:lang w:val="it-IT" w:eastAsia="it-IT"/>
              </w:rPr>
              <w:t>INCLUSIONE E INTEGRAZIONE</w:t>
            </w:r>
          </w:p>
          <w:p w:rsidR="009C0DB9" w:rsidRPr="009C0DB9" w:rsidRDefault="009C0DB9" w:rsidP="009C0DB9">
            <w:pPr>
              <w:rPr>
                <w:lang w:eastAsia="it-IT"/>
              </w:rPr>
            </w:pPr>
          </w:p>
        </w:tc>
      </w:tr>
      <w:tr w:rsidR="00B16F03" w:rsidTr="00723100">
        <w:trPr>
          <w:trHeight w:val="138"/>
        </w:trPr>
        <w:tc>
          <w:tcPr>
            <w:tcW w:w="9789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8064A2"/>
            <w:hideMark/>
          </w:tcPr>
          <w:p w:rsidR="00B16F03" w:rsidRPr="000F04B5" w:rsidRDefault="00B16F03" w:rsidP="00B16F03">
            <w:pPr>
              <w:pStyle w:val="Corpodeltesto"/>
              <w:tabs>
                <w:tab w:val="num" w:pos="360"/>
              </w:tabs>
              <w:ind w:left="360" w:hanging="360"/>
              <w:rPr>
                <w:b/>
                <w:bCs/>
                <w:szCs w:val="24"/>
                <w:lang w:val="it-IT" w:eastAsia="it-IT"/>
              </w:rPr>
            </w:pPr>
          </w:p>
        </w:tc>
      </w:tr>
      <w:tr w:rsidR="00B16F03" w:rsidTr="00723100">
        <w:trPr>
          <w:trHeight w:val="4064"/>
        </w:trPr>
        <w:tc>
          <w:tcPr>
            <w:tcW w:w="9789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hideMark/>
          </w:tcPr>
          <w:p w:rsidR="003A7DDC" w:rsidRDefault="003A7DDC" w:rsidP="003A7DDC">
            <w:pPr>
              <w:pStyle w:val="Titolo1"/>
              <w:jc w:val="both"/>
              <w:rPr>
                <w:rFonts w:ascii="Calibri" w:eastAsia="Calibri" w:hAnsi="Calibri"/>
                <w:b w:val="0"/>
                <w:kern w:val="0"/>
                <w:sz w:val="22"/>
                <w:szCs w:val="22"/>
                <w:lang w:val="it-IT" w:eastAsia="it-IT"/>
              </w:rPr>
            </w:pPr>
          </w:p>
          <w:p w:rsidR="00B16F03" w:rsidRPr="00D96106" w:rsidRDefault="00B16F03" w:rsidP="003A7DDC">
            <w:pPr>
              <w:pStyle w:val="Titolo1"/>
              <w:numPr>
                <w:ilvl w:val="0"/>
                <w:numId w:val="30"/>
              </w:numPr>
              <w:jc w:val="both"/>
              <w:rPr>
                <w:rFonts w:ascii="Calibri" w:hAnsi="Calibri"/>
                <w:bCs/>
                <w:kern w:val="0"/>
                <w:sz w:val="22"/>
                <w:szCs w:val="22"/>
                <w:lang w:val="it-IT" w:eastAsia="it-IT"/>
              </w:rPr>
            </w:pPr>
            <w:r w:rsidRPr="00D96106">
              <w:rPr>
                <w:rFonts w:ascii="Calibri" w:hAnsi="Calibri"/>
                <w:bCs/>
                <w:kern w:val="0"/>
                <w:sz w:val="22"/>
                <w:szCs w:val="22"/>
                <w:lang w:val="it-IT" w:eastAsia="it-IT"/>
              </w:rPr>
              <w:t>Coordina le attività  del Gruppo di Lavo</w:t>
            </w:r>
            <w:r w:rsidR="009C0DB9" w:rsidRPr="00D96106">
              <w:rPr>
                <w:rFonts w:ascii="Calibri" w:hAnsi="Calibri"/>
                <w:bCs/>
                <w:kern w:val="0"/>
                <w:sz w:val="22"/>
                <w:szCs w:val="22"/>
                <w:lang w:val="it-IT" w:eastAsia="it-IT"/>
              </w:rPr>
              <w:t>ro</w:t>
            </w:r>
            <w:r w:rsidR="00D96106" w:rsidRPr="00D96106">
              <w:rPr>
                <w:rFonts w:ascii="Calibri" w:hAnsi="Calibri"/>
                <w:bCs/>
                <w:kern w:val="0"/>
                <w:sz w:val="22"/>
                <w:szCs w:val="22"/>
                <w:lang w:val="it-IT" w:eastAsia="it-IT"/>
              </w:rPr>
              <w:t xml:space="preserve"> per l’Inclusione</w:t>
            </w:r>
          </w:p>
          <w:p w:rsidR="00B16F03" w:rsidRDefault="00B16F03" w:rsidP="003A7DDC">
            <w:pPr>
              <w:pStyle w:val="Titolo1"/>
              <w:numPr>
                <w:ilvl w:val="0"/>
                <w:numId w:val="30"/>
              </w:numPr>
              <w:jc w:val="both"/>
              <w:rPr>
                <w:rFonts w:ascii="Calibri" w:hAnsi="Calibri"/>
                <w:sz w:val="22"/>
                <w:szCs w:val="22"/>
                <w:lang w:val="it-IT" w:eastAsia="it-IT"/>
              </w:rPr>
            </w:pPr>
            <w:r w:rsidRPr="00421C4F">
              <w:rPr>
                <w:rStyle w:val="Enfasigrassetto"/>
                <w:rFonts w:ascii="Calibri" w:hAnsi="Calibri"/>
                <w:b/>
                <w:sz w:val="22"/>
                <w:szCs w:val="22"/>
                <w:lang w:val="it-IT" w:eastAsia="it-IT"/>
              </w:rPr>
              <w:t>Monitora le situazioni di disagio relative ad</w:t>
            </w:r>
            <w:r w:rsidRPr="00421C4F">
              <w:rPr>
                <w:rFonts w:ascii="Calibri" w:hAnsi="Calibri"/>
                <w:sz w:val="22"/>
                <w:szCs w:val="22"/>
                <w:lang w:val="it-IT" w:eastAsia="it-IT"/>
              </w:rPr>
              <w:t xml:space="preserve"> abbandon</w:t>
            </w:r>
            <w:r w:rsidR="005A18C3">
              <w:rPr>
                <w:rFonts w:ascii="Calibri" w:hAnsi="Calibri"/>
                <w:sz w:val="22"/>
                <w:szCs w:val="22"/>
                <w:lang w:val="it-IT" w:eastAsia="it-IT"/>
              </w:rPr>
              <w:t>i e dispersione scolastica e ne</w:t>
            </w:r>
            <w:r w:rsidRPr="00421C4F">
              <w:rPr>
                <w:rFonts w:ascii="Calibri" w:hAnsi="Calibri"/>
                <w:sz w:val="22"/>
                <w:szCs w:val="22"/>
                <w:lang w:val="it-IT" w:eastAsia="it-IT"/>
              </w:rPr>
              <w:t xml:space="preserve"> riferisce al Collegio docenti</w:t>
            </w:r>
          </w:p>
          <w:p w:rsidR="00D52772" w:rsidRPr="00D52772" w:rsidRDefault="00D52772" w:rsidP="00D52772">
            <w:pPr>
              <w:pStyle w:val="Titolo1"/>
              <w:numPr>
                <w:ilvl w:val="0"/>
                <w:numId w:val="30"/>
              </w:numPr>
              <w:jc w:val="both"/>
              <w:rPr>
                <w:lang w:eastAsia="it-IT"/>
              </w:rPr>
            </w:pPr>
            <w:r w:rsidRPr="00AD1020">
              <w:rPr>
                <w:rFonts w:ascii="Calibri" w:hAnsi="Calibri"/>
                <w:bCs/>
                <w:kern w:val="0"/>
                <w:sz w:val="22"/>
                <w:szCs w:val="22"/>
                <w:lang w:val="it-IT" w:eastAsia="it-IT"/>
              </w:rPr>
              <w:t xml:space="preserve">Coordina le attività </w:t>
            </w:r>
            <w:r>
              <w:rPr>
                <w:rFonts w:ascii="Calibri" w:hAnsi="Calibri"/>
                <w:bCs/>
                <w:kern w:val="0"/>
                <w:sz w:val="22"/>
                <w:szCs w:val="22"/>
                <w:lang w:val="it-IT" w:eastAsia="it-IT"/>
              </w:rPr>
              <w:t xml:space="preserve"> predisposte </w:t>
            </w:r>
            <w:r w:rsidRPr="00AD1020">
              <w:rPr>
                <w:rFonts w:ascii="Calibri" w:hAnsi="Calibri"/>
                <w:bCs/>
                <w:kern w:val="0"/>
                <w:sz w:val="22"/>
                <w:szCs w:val="22"/>
                <w:lang w:val="it-IT" w:eastAsia="it-IT"/>
              </w:rPr>
              <w:t xml:space="preserve"> dalla Commissione accoglienza </w:t>
            </w:r>
          </w:p>
          <w:p w:rsidR="00B16F03" w:rsidRDefault="00B420D0" w:rsidP="00B16F03">
            <w:pPr>
              <w:rPr>
                <w:lang w:eastAsia="it-IT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154940</wp:posOffset>
                      </wp:positionV>
                      <wp:extent cx="5400675" cy="1229995"/>
                      <wp:effectExtent l="6985" t="12065" r="12065" b="5715"/>
                      <wp:wrapNone/>
                      <wp:docPr id="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00675" cy="1229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964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6F03" w:rsidRPr="009E6553" w:rsidRDefault="00B16F03" w:rsidP="00B16F03">
                                  <w:pPr>
                                    <w:ind w:left="360"/>
                                    <w:rPr>
                                      <w:b/>
                                      <w:lang w:eastAsia="it-IT"/>
                                    </w:rPr>
                                  </w:pPr>
                                  <w:r w:rsidRPr="009E6553">
                                    <w:rPr>
                                      <w:b/>
                                      <w:lang w:eastAsia="it-IT"/>
                                    </w:rPr>
                                    <w:t xml:space="preserve">Competenze </w:t>
                                  </w:r>
                                  <w:r w:rsidRPr="009E6553">
                                    <w:rPr>
                                      <w:b/>
                                      <w:u w:val="single"/>
                                      <w:lang w:eastAsia="it-IT"/>
                                    </w:rPr>
                                    <w:t>Commissione Accoglienza</w:t>
                                  </w:r>
                                  <w:r>
                                    <w:rPr>
                                      <w:b/>
                                      <w:lang w:eastAsia="it-IT"/>
                                    </w:rPr>
                                    <w:t xml:space="preserve"> classi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lang w:eastAsia="it-IT"/>
                                    </w:rPr>
                                    <w:t>Prime  (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lang w:eastAsia="it-IT"/>
                                    </w:rPr>
                                    <w:t xml:space="preserve"> composta dai Coordinatori dei </w:t>
                                  </w:r>
                                  <w:r w:rsidR="00D96106">
                                    <w:rPr>
                                      <w:b/>
                                      <w:lang w:eastAsia="it-IT"/>
                                    </w:rPr>
                                    <w:t xml:space="preserve"> relativi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lang w:eastAsia="it-IT"/>
                                    </w:rPr>
                                    <w:t>CdC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lang w:eastAsia="it-IT"/>
                                    </w:rPr>
                                    <w:t>)</w:t>
                                  </w:r>
                                </w:p>
                                <w:p w:rsidR="00B16F03" w:rsidRPr="009E6553" w:rsidRDefault="00B16F03" w:rsidP="00B16F03">
                                  <w:pPr>
                                    <w:numPr>
                                      <w:ilvl w:val="0"/>
                                      <w:numId w:val="22"/>
                                    </w:numPr>
                                    <w:spacing w:after="0" w:line="240" w:lineRule="auto"/>
                                    <w:rPr>
                                      <w:b/>
                                      <w:lang w:eastAsia="it-IT"/>
                                    </w:rPr>
                                  </w:pPr>
                                  <w:r w:rsidRPr="009E6553">
                                    <w:rPr>
                                      <w:b/>
                                      <w:lang w:eastAsia="it-IT"/>
                                    </w:rPr>
                                    <w:t>Organizza e gestisce</w:t>
                                  </w:r>
                                  <w:r>
                                    <w:rPr>
                                      <w:b/>
                                      <w:lang w:eastAsia="it-IT"/>
                                    </w:rPr>
                                    <w:t xml:space="preserve"> ad inizio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lang w:eastAsia="it-IT"/>
                                    </w:rPr>
                                    <w:t>a.s.</w:t>
                                  </w:r>
                                  <w:proofErr w:type="spellEnd"/>
                                  <w:r w:rsidRPr="009E6553">
                                    <w:rPr>
                                      <w:b/>
                                      <w:lang w:eastAsia="it-IT"/>
                                    </w:rPr>
                                    <w:t xml:space="preserve"> il progetto “ Accoglienza “ per le classi prime</w:t>
                                  </w:r>
                                </w:p>
                                <w:p w:rsidR="00B16F03" w:rsidRPr="00B16F03" w:rsidRDefault="00B16F03" w:rsidP="00B16F03">
                                  <w:pPr>
                                    <w:numPr>
                                      <w:ilvl w:val="0"/>
                                      <w:numId w:val="22"/>
                                    </w:numPr>
                                    <w:spacing w:after="0" w:line="240" w:lineRule="auto"/>
                                    <w:rPr>
                                      <w:b/>
                                      <w:lang w:eastAsia="it-IT"/>
                                    </w:rPr>
                                  </w:pPr>
                                  <w:r w:rsidRPr="009E6553">
                                    <w:rPr>
                                      <w:b/>
                                      <w:lang w:eastAsia="it-IT"/>
                                    </w:rPr>
                                    <w:t xml:space="preserve">Coordina l’attività dei singoli </w:t>
                                  </w:r>
                                  <w:proofErr w:type="spellStart"/>
                                  <w:r w:rsidRPr="009E6553">
                                    <w:rPr>
                                      <w:b/>
                                      <w:lang w:eastAsia="it-IT"/>
                                    </w:rPr>
                                    <w:t>CdC</w:t>
                                  </w:r>
                                  <w:proofErr w:type="spellEnd"/>
                                  <w:r w:rsidRPr="009E6553">
                                    <w:rPr>
                                      <w:b/>
                                      <w:lang w:eastAsia="it-IT"/>
                                    </w:rPr>
                                    <w:t xml:space="preserve"> nel</w:t>
                                  </w:r>
                                  <w:r>
                                    <w:rPr>
                                      <w:b/>
                                      <w:lang w:eastAsia="it-IT"/>
                                    </w:rPr>
                                    <w:t xml:space="preserve"> progetto “ Accoglienza” per le classi prime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18.55pt;margin-top:12.2pt;width:425.25pt;height:9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" fillcolor="#f79646">
                      <v:textbox>
                        <w:txbxContent>
                          <w:p w:rsidR="00B16F03" w:rsidRPr="009E6553" w:rsidRDefault="00B16F03" w:rsidP="00B16F03">
                            <w:pPr>
                              <w:ind w:left="360"/>
                              <w:rPr>
                                <w:b/>
                                <w:lang w:eastAsia="it-IT"/>
                              </w:rPr>
                            </w:pPr>
                            <w:r w:rsidRPr="009E6553">
                              <w:rPr>
                                <w:b/>
                                <w:lang w:eastAsia="it-IT"/>
                              </w:rPr>
                              <w:t xml:space="preserve">Competenze </w:t>
                            </w:r>
                            <w:r w:rsidRPr="009E6553">
                              <w:rPr>
                                <w:b/>
                                <w:u w:val="single"/>
                                <w:lang w:eastAsia="it-IT"/>
                              </w:rPr>
                              <w:t>Commissione Accoglienza</w:t>
                            </w:r>
                            <w:r>
                              <w:rPr>
                                <w:b/>
                                <w:lang w:eastAsia="it-IT"/>
                              </w:rPr>
                              <w:t xml:space="preserve"> classi </w:t>
                            </w:r>
                            <w:proofErr w:type="gramStart"/>
                            <w:r>
                              <w:rPr>
                                <w:b/>
                                <w:lang w:eastAsia="it-IT"/>
                              </w:rPr>
                              <w:t>Prime  (</w:t>
                            </w:r>
                            <w:proofErr w:type="gramEnd"/>
                            <w:r>
                              <w:rPr>
                                <w:b/>
                                <w:lang w:eastAsia="it-IT"/>
                              </w:rPr>
                              <w:t xml:space="preserve"> composta dai Coordinatori dei </w:t>
                            </w:r>
                            <w:r w:rsidR="00D96106">
                              <w:rPr>
                                <w:b/>
                                <w:lang w:eastAsia="it-IT"/>
                              </w:rPr>
                              <w:t xml:space="preserve"> relativi </w:t>
                            </w:r>
                            <w:proofErr w:type="spellStart"/>
                            <w:r>
                              <w:rPr>
                                <w:b/>
                                <w:lang w:eastAsia="it-IT"/>
                              </w:rPr>
                              <w:t>CdC</w:t>
                            </w:r>
                            <w:proofErr w:type="spellEnd"/>
                            <w:r>
                              <w:rPr>
                                <w:b/>
                                <w:lang w:eastAsia="it-IT"/>
                              </w:rPr>
                              <w:t>)</w:t>
                            </w:r>
                          </w:p>
                          <w:p w:rsidR="00B16F03" w:rsidRPr="009E6553" w:rsidRDefault="00B16F03" w:rsidP="00B16F03">
                            <w:pPr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b/>
                                <w:lang w:eastAsia="it-IT"/>
                              </w:rPr>
                            </w:pPr>
                            <w:r w:rsidRPr="009E6553">
                              <w:rPr>
                                <w:b/>
                                <w:lang w:eastAsia="it-IT"/>
                              </w:rPr>
                              <w:t>Organizza e gestisce</w:t>
                            </w:r>
                            <w:r>
                              <w:rPr>
                                <w:b/>
                                <w:lang w:eastAsia="it-IT"/>
                              </w:rPr>
                              <w:t xml:space="preserve"> ad inizio </w:t>
                            </w:r>
                            <w:proofErr w:type="spellStart"/>
                            <w:r>
                              <w:rPr>
                                <w:b/>
                                <w:lang w:eastAsia="it-IT"/>
                              </w:rPr>
                              <w:t>a.s.</w:t>
                            </w:r>
                            <w:proofErr w:type="spellEnd"/>
                            <w:r w:rsidRPr="009E6553">
                              <w:rPr>
                                <w:b/>
                                <w:lang w:eastAsia="it-IT"/>
                              </w:rPr>
                              <w:t xml:space="preserve"> il progetto “ Accoglienza “ per le classi prime</w:t>
                            </w:r>
                          </w:p>
                          <w:p w:rsidR="00B16F03" w:rsidRPr="00B16F03" w:rsidRDefault="00B16F03" w:rsidP="00B16F03">
                            <w:pPr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b/>
                                <w:lang w:eastAsia="it-IT"/>
                              </w:rPr>
                            </w:pPr>
                            <w:r w:rsidRPr="009E6553">
                              <w:rPr>
                                <w:b/>
                                <w:lang w:eastAsia="it-IT"/>
                              </w:rPr>
                              <w:t xml:space="preserve">Coordina l’attività dei singoli </w:t>
                            </w:r>
                            <w:proofErr w:type="spellStart"/>
                            <w:r w:rsidRPr="009E6553">
                              <w:rPr>
                                <w:b/>
                                <w:lang w:eastAsia="it-IT"/>
                              </w:rPr>
                              <w:t>CdC</w:t>
                            </w:r>
                            <w:proofErr w:type="spellEnd"/>
                            <w:r w:rsidRPr="009E6553">
                              <w:rPr>
                                <w:b/>
                                <w:lang w:eastAsia="it-IT"/>
                              </w:rPr>
                              <w:t xml:space="preserve"> nel</w:t>
                            </w:r>
                            <w:r>
                              <w:rPr>
                                <w:b/>
                                <w:lang w:eastAsia="it-IT"/>
                              </w:rPr>
                              <w:t xml:space="preserve"> progetto “ Accoglienza” per le classi prime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16F03" w:rsidRPr="00AD1020" w:rsidRDefault="00B16F03" w:rsidP="00B16F03">
            <w:pPr>
              <w:rPr>
                <w:lang w:eastAsia="it-IT"/>
              </w:rPr>
            </w:pPr>
          </w:p>
          <w:p w:rsidR="00B16F03" w:rsidRDefault="00B16F03" w:rsidP="00B16F03">
            <w:pPr>
              <w:rPr>
                <w:lang w:eastAsia="it-IT"/>
              </w:rPr>
            </w:pPr>
          </w:p>
          <w:p w:rsidR="00B16F03" w:rsidRDefault="00B16F03" w:rsidP="00B16F03">
            <w:pPr>
              <w:rPr>
                <w:lang w:eastAsia="it-IT"/>
              </w:rPr>
            </w:pPr>
          </w:p>
          <w:p w:rsidR="003A7DDC" w:rsidRDefault="003A7DDC" w:rsidP="003A7DDC">
            <w:pPr>
              <w:rPr>
                <w:lang w:eastAsia="it-IT"/>
              </w:rPr>
            </w:pPr>
          </w:p>
          <w:p w:rsidR="00723100" w:rsidRPr="00723100" w:rsidRDefault="00D96106" w:rsidP="00723100">
            <w:pPr>
              <w:numPr>
                <w:ilvl w:val="0"/>
                <w:numId w:val="30"/>
              </w:numPr>
              <w:spacing w:after="0" w:line="240" w:lineRule="auto"/>
              <w:ind w:left="714" w:hanging="357"/>
              <w:rPr>
                <w:lang w:eastAsia="it-IT"/>
              </w:rPr>
            </w:pPr>
            <w:proofErr w:type="gramStart"/>
            <w:r w:rsidRPr="00723100">
              <w:rPr>
                <w:b/>
                <w:lang w:eastAsia="it-IT"/>
              </w:rPr>
              <w:t>E’</w:t>
            </w:r>
            <w:proofErr w:type="gramEnd"/>
            <w:r w:rsidRPr="00723100">
              <w:rPr>
                <w:b/>
                <w:lang w:eastAsia="it-IT"/>
              </w:rPr>
              <w:t xml:space="preserve"> riferimento organizzativo per </w:t>
            </w:r>
            <w:r w:rsidR="00723100" w:rsidRPr="00723100">
              <w:rPr>
                <w:b/>
                <w:lang w:eastAsia="it-IT"/>
              </w:rPr>
              <w:t>i Referenti Salute</w:t>
            </w:r>
          </w:p>
          <w:p w:rsidR="003A7DDC" w:rsidRPr="00AD1020" w:rsidRDefault="00723100" w:rsidP="00723100">
            <w:pPr>
              <w:numPr>
                <w:ilvl w:val="0"/>
                <w:numId w:val="30"/>
              </w:numPr>
              <w:spacing w:after="0" w:line="240" w:lineRule="auto"/>
              <w:ind w:left="714" w:hanging="357"/>
              <w:rPr>
                <w:lang w:eastAsia="it-IT"/>
              </w:rPr>
            </w:pPr>
            <w:r w:rsidRPr="00723100">
              <w:rPr>
                <w:b/>
                <w:bCs/>
              </w:rPr>
              <w:t>P</w:t>
            </w:r>
            <w:r w:rsidR="003A7DDC" w:rsidRPr="00723100">
              <w:rPr>
                <w:b/>
                <w:bCs/>
              </w:rPr>
              <w:t xml:space="preserve">artecipa alla </w:t>
            </w:r>
            <w:r>
              <w:rPr>
                <w:b/>
                <w:bCs/>
                <w:u w:val="single"/>
              </w:rPr>
              <w:t xml:space="preserve">Commissione </w:t>
            </w:r>
            <w:r w:rsidR="003A7DDC" w:rsidRPr="00723100">
              <w:rPr>
                <w:b/>
                <w:bCs/>
                <w:u w:val="single"/>
              </w:rPr>
              <w:t>P</w:t>
            </w:r>
            <w:r w:rsidR="00DC4553" w:rsidRPr="00723100">
              <w:rPr>
                <w:b/>
                <w:bCs/>
                <w:u w:val="single"/>
              </w:rPr>
              <w:t>T</w:t>
            </w:r>
            <w:r w:rsidR="003A7DDC" w:rsidRPr="00723100">
              <w:rPr>
                <w:b/>
                <w:bCs/>
                <w:u w:val="single"/>
              </w:rPr>
              <w:t>OF</w:t>
            </w:r>
          </w:p>
          <w:p w:rsidR="00B16F03" w:rsidRPr="003A7DDC" w:rsidRDefault="00B16F03" w:rsidP="00D96106">
            <w:pPr>
              <w:pStyle w:val="Titolo1"/>
              <w:jc w:val="both"/>
              <w:rPr>
                <w:rFonts w:ascii="Calibri" w:hAnsi="Calibri"/>
                <w:bCs/>
                <w:strike/>
                <w:kern w:val="0"/>
                <w:sz w:val="22"/>
                <w:szCs w:val="22"/>
                <w:lang w:val="it-IT" w:eastAsia="it-IT"/>
              </w:rPr>
            </w:pPr>
          </w:p>
        </w:tc>
      </w:tr>
      <w:bookmarkEnd w:id="1"/>
    </w:tbl>
    <w:p w:rsidR="009426CC" w:rsidRPr="009426CC" w:rsidRDefault="009426CC" w:rsidP="009426CC">
      <w:pPr>
        <w:spacing w:after="0"/>
        <w:rPr>
          <w:vanish/>
        </w:rPr>
      </w:pPr>
    </w:p>
    <w:tbl>
      <w:tblPr>
        <w:tblpPr w:leftFromText="141" w:rightFromText="141" w:vertAnchor="text" w:horzAnchor="margin" w:tblpY="235"/>
        <w:tblW w:w="9957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9957"/>
      </w:tblGrid>
      <w:tr w:rsidR="00690EDA" w:rsidTr="00723100">
        <w:trPr>
          <w:trHeight w:val="593"/>
        </w:trPr>
        <w:tc>
          <w:tcPr>
            <w:tcW w:w="9957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FABF8F"/>
            <w:hideMark/>
          </w:tcPr>
          <w:p w:rsidR="00690EDA" w:rsidRDefault="00690EDA" w:rsidP="00690EDA">
            <w:pPr>
              <w:shd w:val="clear" w:color="auto" w:fill="FABF8F"/>
              <w:tabs>
                <w:tab w:val="left" w:pos="780"/>
                <w:tab w:val="center" w:pos="4781"/>
              </w:tabs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ABF8F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ABF8F"/>
              </w:rPr>
              <w:tab/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ABF8F"/>
              </w:rPr>
              <w:tab/>
            </w:r>
          </w:p>
          <w:p w:rsidR="00690EDA" w:rsidRDefault="00690EDA" w:rsidP="00690EDA">
            <w:pPr>
              <w:shd w:val="clear" w:color="auto" w:fill="FABF8F"/>
              <w:tabs>
                <w:tab w:val="left" w:pos="330"/>
                <w:tab w:val="left" w:pos="780"/>
                <w:tab w:val="center" w:pos="4781"/>
              </w:tabs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ABF8F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ABF8F"/>
              </w:rPr>
              <w:tab/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ABF8F"/>
              </w:rPr>
              <w:tab/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ABF8F"/>
              </w:rPr>
              <w:tab/>
              <w:t>O</w:t>
            </w:r>
            <w:r w:rsidRPr="00EF325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ABF8F"/>
              </w:rPr>
              <w:t>RIENTAMENTO</w:t>
            </w:r>
          </w:p>
          <w:p w:rsidR="00690EDA" w:rsidRDefault="00690EDA" w:rsidP="00690EDA">
            <w:pPr>
              <w:shd w:val="clear" w:color="auto" w:fill="FABF8F"/>
              <w:tabs>
                <w:tab w:val="left" w:pos="330"/>
                <w:tab w:val="left" w:pos="780"/>
                <w:tab w:val="center" w:pos="4781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90EDA" w:rsidRPr="00E1201D" w:rsidTr="00723100">
        <w:trPr>
          <w:trHeight w:val="2953"/>
        </w:trPr>
        <w:tc>
          <w:tcPr>
            <w:tcW w:w="995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690EDA" w:rsidRPr="00E1201D" w:rsidRDefault="00690EDA" w:rsidP="00690EDA">
            <w:pPr>
              <w:spacing w:after="0" w:line="240" w:lineRule="auto"/>
              <w:rPr>
                <w:b/>
                <w:bCs/>
              </w:rPr>
            </w:pPr>
          </w:p>
          <w:p w:rsidR="00690EDA" w:rsidRDefault="00690EDA" w:rsidP="00690EDA">
            <w:pPr>
              <w:numPr>
                <w:ilvl w:val="1"/>
                <w:numId w:val="14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Svolge il compito di informatore per gli studenti delle classi 5^ delle attività orientative proposte da  </w:t>
            </w:r>
            <w:r w:rsidRPr="005761B2">
              <w:rPr>
                <w:b/>
                <w:bCs/>
              </w:rPr>
              <w:t xml:space="preserve"> Università</w:t>
            </w:r>
            <w:r>
              <w:rPr>
                <w:b/>
                <w:bCs/>
              </w:rPr>
              <w:t>/ Enti di formazione</w:t>
            </w:r>
          </w:p>
          <w:p w:rsidR="00690EDA" w:rsidRDefault="00690EDA" w:rsidP="00690EDA">
            <w:pPr>
              <w:numPr>
                <w:ilvl w:val="1"/>
                <w:numId w:val="14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Pubblica sul sito della scuola le attività  di orientamento di </w:t>
            </w:r>
            <w:r w:rsidRPr="005761B2">
              <w:rPr>
                <w:b/>
                <w:bCs/>
              </w:rPr>
              <w:t xml:space="preserve"> Università</w:t>
            </w:r>
            <w:r>
              <w:rPr>
                <w:b/>
                <w:bCs/>
              </w:rPr>
              <w:t>/ Enti di formazione</w:t>
            </w:r>
          </w:p>
          <w:p w:rsidR="00690EDA" w:rsidRPr="00F8499B" w:rsidRDefault="00690EDA" w:rsidP="00690EDA">
            <w:pPr>
              <w:numPr>
                <w:ilvl w:val="1"/>
                <w:numId w:val="14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Informa i Coordinatori delle classi 5^ delle attività di orientamento proposte da Università / Enti di formazione</w:t>
            </w:r>
          </w:p>
          <w:p w:rsidR="00690EDA" w:rsidRPr="00F8499B" w:rsidRDefault="00690EDA" w:rsidP="00690EDA">
            <w:pPr>
              <w:numPr>
                <w:ilvl w:val="1"/>
                <w:numId w:val="14"/>
              </w:numPr>
              <w:spacing w:after="0" w:line="240" w:lineRule="auto"/>
              <w:rPr>
                <w:b/>
                <w:bCs/>
              </w:rPr>
            </w:pPr>
            <w:r w:rsidRPr="005761B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Collabora nella s</w:t>
            </w:r>
            <w:r w:rsidRPr="005761B2">
              <w:rPr>
                <w:b/>
                <w:bCs/>
              </w:rPr>
              <w:t>omministra</w:t>
            </w:r>
            <w:r>
              <w:rPr>
                <w:b/>
                <w:bCs/>
              </w:rPr>
              <w:t>zione dei</w:t>
            </w:r>
            <w:r w:rsidRPr="005761B2">
              <w:rPr>
                <w:b/>
                <w:bCs/>
              </w:rPr>
              <w:t xml:space="preserve">  test  per la scelta delle Facoltà unive</w:t>
            </w:r>
            <w:r>
              <w:rPr>
                <w:b/>
                <w:bCs/>
              </w:rPr>
              <w:t>rsitarie</w:t>
            </w:r>
          </w:p>
          <w:p w:rsidR="00690EDA" w:rsidRDefault="00690EDA" w:rsidP="00690EDA">
            <w:pPr>
              <w:numPr>
                <w:ilvl w:val="1"/>
                <w:numId w:val="14"/>
              </w:numPr>
              <w:spacing w:after="0" w:line="240" w:lineRule="auto"/>
              <w:jc w:val="both"/>
              <w:rPr>
                <w:b/>
                <w:bCs/>
              </w:rPr>
            </w:pPr>
            <w:r w:rsidRPr="005761B2">
              <w:rPr>
                <w:b/>
                <w:bCs/>
              </w:rPr>
              <w:t>Coordina gli incontri con esperti ed</w:t>
            </w:r>
            <w:r>
              <w:rPr>
                <w:b/>
                <w:bCs/>
              </w:rPr>
              <w:t xml:space="preserve"> esponenti del mondo del lavoro da svolgersi a scuola</w:t>
            </w:r>
          </w:p>
          <w:p w:rsidR="00690EDA" w:rsidRDefault="00723100" w:rsidP="00690EDA">
            <w:pPr>
              <w:numPr>
                <w:ilvl w:val="1"/>
                <w:numId w:val="14"/>
              </w:num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È</w:t>
            </w:r>
            <w:r w:rsidR="00690EDA">
              <w:rPr>
                <w:b/>
                <w:bCs/>
              </w:rPr>
              <w:t xml:space="preserve"> riferimento costante per l’organizzazione delle attività della </w:t>
            </w:r>
            <w:r w:rsidR="00690EDA" w:rsidRPr="00723100">
              <w:rPr>
                <w:b/>
                <w:bCs/>
                <w:u w:val="single"/>
              </w:rPr>
              <w:t>Commissione orientamento</w:t>
            </w:r>
            <w:r w:rsidR="00690EDA">
              <w:rPr>
                <w:b/>
                <w:bCs/>
              </w:rPr>
              <w:t xml:space="preserve"> </w:t>
            </w:r>
          </w:p>
          <w:p w:rsidR="00690EDA" w:rsidRPr="00E1201D" w:rsidRDefault="00690EDA" w:rsidP="00690EDA">
            <w:pPr>
              <w:numPr>
                <w:ilvl w:val="1"/>
                <w:numId w:val="14"/>
              </w:numPr>
              <w:spacing w:after="0" w:line="240" w:lineRule="auto"/>
              <w:rPr>
                <w:b/>
                <w:bCs/>
              </w:rPr>
            </w:pPr>
            <w:r w:rsidRPr="005761B2">
              <w:rPr>
                <w:b/>
                <w:bCs/>
              </w:rPr>
              <w:t xml:space="preserve">Partecipa </w:t>
            </w:r>
            <w:r>
              <w:rPr>
                <w:b/>
                <w:bCs/>
              </w:rPr>
              <w:t xml:space="preserve">alla </w:t>
            </w:r>
            <w:r w:rsidRPr="00723100">
              <w:rPr>
                <w:b/>
                <w:bCs/>
                <w:u w:val="single"/>
              </w:rPr>
              <w:t>Commissione  PTOF</w:t>
            </w:r>
          </w:p>
        </w:tc>
      </w:tr>
    </w:tbl>
    <w:p w:rsidR="003A7DDC" w:rsidRDefault="003A7DDC" w:rsidP="000F04B5">
      <w:pPr>
        <w:rPr>
          <w:lang w:eastAsia="x-none"/>
        </w:rPr>
      </w:pPr>
    </w:p>
    <w:p w:rsidR="00F8499B" w:rsidRDefault="00F8499B" w:rsidP="003B4B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41" w:rightFromText="141" w:vertAnchor="text" w:tblpY="71"/>
        <w:tblW w:w="10031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10031"/>
      </w:tblGrid>
      <w:tr w:rsidR="0058573E" w:rsidTr="00776E2D">
        <w:tc>
          <w:tcPr>
            <w:tcW w:w="10031" w:type="dxa"/>
            <w:tcBorders>
              <w:top w:val="single" w:sz="8" w:space="0" w:color="8064A2"/>
              <w:left w:val="single" w:sz="8" w:space="0" w:color="8064A2"/>
              <w:bottom w:val="nil"/>
              <w:right w:val="single" w:sz="8" w:space="0" w:color="8064A2"/>
            </w:tcBorders>
            <w:shd w:val="clear" w:color="auto" w:fill="FABF8F"/>
            <w:hideMark/>
          </w:tcPr>
          <w:p w:rsidR="00EF325B" w:rsidRDefault="00EF325B" w:rsidP="00EF32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8573E" w:rsidRDefault="00D822FC" w:rsidP="00EF32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PERCORSI PER LE COMPETENZE TRASVERSALI E PER L’ORIENTAMENTO</w:t>
            </w:r>
          </w:p>
          <w:p w:rsidR="00EF325B" w:rsidRDefault="00EF325B" w:rsidP="00EF32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8573E" w:rsidRPr="00E1201D" w:rsidTr="00776E2D">
        <w:trPr>
          <w:trHeight w:val="3838"/>
        </w:trPr>
        <w:tc>
          <w:tcPr>
            <w:tcW w:w="1003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58573E" w:rsidRPr="00E1201D" w:rsidRDefault="0058573E" w:rsidP="008A0A2C">
            <w:pPr>
              <w:spacing w:after="0" w:line="240" w:lineRule="auto"/>
              <w:rPr>
                <w:b/>
                <w:bCs/>
              </w:rPr>
            </w:pPr>
          </w:p>
          <w:p w:rsidR="0058573E" w:rsidRPr="005761B2" w:rsidRDefault="0058573E" w:rsidP="008A0A2C">
            <w:pPr>
              <w:spacing w:after="0" w:line="240" w:lineRule="auto"/>
              <w:ind w:left="360"/>
              <w:rPr>
                <w:b/>
                <w:bCs/>
              </w:rPr>
            </w:pPr>
          </w:p>
          <w:p w:rsidR="00D822FC" w:rsidRPr="00723100" w:rsidRDefault="0058573E" w:rsidP="00D822FC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cs="Calibri"/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 </w:t>
            </w:r>
            <w:r w:rsidRPr="00D822FC">
              <w:rPr>
                <w:rFonts w:cs="Calibri"/>
                <w:b/>
                <w:bCs/>
              </w:rPr>
              <w:t xml:space="preserve">Predispone  l’organizzazione di  progetti ed attività </w:t>
            </w:r>
            <w:r w:rsidR="00D822FC" w:rsidRPr="00D822FC">
              <w:rPr>
                <w:rFonts w:cs="Calibri"/>
                <w:b/>
                <w:bCs/>
              </w:rPr>
              <w:t>dei</w:t>
            </w:r>
            <w:r w:rsidRPr="00D822FC">
              <w:rPr>
                <w:rFonts w:cs="Calibri"/>
                <w:b/>
                <w:bCs/>
              </w:rPr>
              <w:t xml:space="preserve"> </w:t>
            </w:r>
            <w:r w:rsidR="00D822FC" w:rsidRPr="00D822FC">
              <w:rPr>
                <w:rFonts w:cs="Calibri"/>
                <w:b/>
                <w:bCs/>
              </w:rPr>
              <w:t xml:space="preserve"> Percorsi per le Competenze Trasversali e per l’Orientamento </w:t>
            </w:r>
            <w:r w:rsidRPr="00D822FC">
              <w:rPr>
                <w:rFonts w:cs="Calibri"/>
                <w:b/>
                <w:bCs/>
              </w:rPr>
              <w:t xml:space="preserve">Costituisce e coordina la </w:t>
            </w:r>
            <w:r w:rsidRPr="00723100">
              <w:rPr>
                <w:rFonts w:cs="Calibri"/>
                <w:b/>
                <w:bCs/>
                <w:u w:val="single"/>
              </w:rPr>
              <w:t xml:space="preserve">Commissione </w:t>
            </w:r>
            <w:r w:rsidR="00D822FC" w:rsidRPr="00723100">
              <w:rPr>
                <w:rFonts w:cs="Calibri"/>
                <w:b/>
                <w:bCs/>
                <w:u w:val="single"/>
              </w:rPr>
              <w:t xml:space="preserve"> Percorsi per le Competenze Trasversali e per l’Orientamento</w:t>
            </w:r>
          </w:p>
          <w:p w:rsidR="0058573E" w:rsidRPr="00AD1020" w:rsidRDefault="0058573E" w:rsidP="00AD102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Riunisce periodicamente e coordina i referenti</w:t>
            </w:r>
            <w:r w:rsidR="00723100">
              <w:rPr>
                <w:b/>
                <w:bCs/>
              </w:rPr>
              <w:t xml:space="preserve"> (</w:t>
            </w:r>
            <w:proofErr w:type="spellStart"/>
            <w:r w:rsidR="00F8499B">
              <w:rPr>
                <w:b/>
                <w:bCs/>
              </w:rPr>
              <w:t>tutores</w:t>
            </w:r>
            <w:proofErr w:type="spellEnd"/>
            <w:r w:rsidR="00F8499B">
              <w:rPr>
                <w:b/>
                <w:bCs/>
              </w:rPr>
              <w:t xml:space="preserve"> scolastici e aziendali)</w:t>
            </w:r>
            <w:r>
              <w:rPr>
                <w:b/>
                <w:bCs/>
              </w:rPr>
              <w:t xml:space="preserve"> delle attività </w:t>
            </w:r>
            <w:proofErr w:type="gramStart"/>
            <w:r w:rsidR="00D822FC">
              <w:rPr>
                <w:b/>
                <w:bCs/>
              </w:rPr>
              <w:t>dei  PCTO</w:t>
            </w:r>
            <w:proofErr w:type="gramEnd"/>
          </w:p>
          <w:p w:rsidR="0058573E" w:rsidRDefault="0058573E" w:rsidP="0058573E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Tiene i contatti con l’USP per i progetti </w:t>
            </w:r>
            <w:r w:rsidR="00D822FC">
              <w:rPr>
                <w:b/>
                <w:bCs/>
              </w:rPr>
              <w:t>PCTO</w:t>
            </w:r>
          </w:p>
          <w:p w:rsidR="0058573E" w:rsidRPr="0058573E" w:rsidRDefault="0058573E" w:rsidP="0058573E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b/>
                <w:bCs/>
              </w:rPr>
            </w:pPr>
            <w:r w:rsidRPr="0058573E">
              <w:rPr>
                <w:b/>
                <w:bCs/>
              </w:rPr>
              <w:t>Coord</w:t>
            </w:r>
            <w:r w:rsidR="009E6553">
              <w:rPr>
                <w:b/>
                <w:bCs/>
              </w:rPr>
              <w:t xml:space="preserve">ina l’organizzazione di </w:t>
            </w:r>
            <w:proofErr w:type="spellStart"/>
            <w:r w:rsidR="009E6553">
              <w:rPr>
                <w:b/>
                <w:bCs/>
              </w:rPr>
              <w:t>stages</w:t>
            </w:r>
            <w:proofErr w:type="spellEnd"/>
          </w:p>
          <w:p w:rsidR="0058573E" w:rsidRDefault="0058573E" w:rsidP="0058573E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b/>
                <w:bCs/>
              </w:rPr>
            </w:pPr>
            <w:r w:rsidRPr="005761B2">
              <w:rPr>
                <w:b/>
                <w:bCs/>
              </w:rPr>
              <w:t xml:space="preserve">Collabora con la F.S. </w:t>
            </w:r>
            <w:r w:rsidR="00F8499B">
              <w:rPr>
                <w:b/>
                <w:bCs/>
              </w:rPr>
              <w:t xml:space="preserve"> Orientamento </w:t>
            </w:r>
            <w:r w:rsidRPr="005761B2">
              <w:rPr>
                <w:b/>
                <w:bCs/>
              </w:rPr>
              <w:t xml:space="preserve"> in occasione d</w:t>
            </w:r>
            <w:r>
              <w:rPr>
                <w:b/>
                <w:bCs/>
              </w:rPr>
              <w:t xml:space="preserve">i incontri </w:t>
            </w:r>
            <w:r w:rsidRPr="005761B2">
              <w:rPr>
                <w:b/>
                <w:bCs/>
              </w:rPr>
              <w:t xml:space="preserve"> con esperti ed esponenti del mondo del lavoro</w:t>
            </w:r>
            <w:r w:rsidR="00F8499B">
              <w:rPr>
                <w:b/>
                <w:bCs/>
              </w:rPr>
              <w:t xml:space="preserve"> da svolgersi a scuola</w:t>
            </w:r>
          </w:p>
          <w:p w:rsidR="0058573E" w:rsidRDefault="003A7DDC" w:rsidP="005358F7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b/>
                <w:bCs/>
              </w:rPr>
            </w:pPr>
            <w:r w:rsidRPr="005761B2">
              <w:rPr>
                <w:b/>
                <w:bCs/>
              </w:rPr>
              <w:t xml:space="preserve">Partecipa </w:t>
            </w:r>
            <w:r>
              <w:rPr>
                <w:b/>
                <w:bCs/>
              </w:rPr>
              <w:t xml:space="preserve">alla </w:t>
            </w:r>
            <w:r w:rsidRPr="00723100">
              <w:rPr>
                <w:b/>
                <w:bCs/>
                <w:u w:val="single"/>
              </w:rPr>
              <w:t>Commissione  P</w:t>
            </w:r>
            <w:r w:rsidR="00DC4553" w:rsidRPr="00723100">
              <w:rPr>
                <w:b/>
                <w:bCs/>
                <w:u w:val="single"/>
              </w:rPr>
              <w:t>T</w:t>
            </w:r>
            <w:r w:rsidRPr="00723100">
              <w:rPr>
                <w:b/>
                <w:bCs/>
                <w:u w:val="single"/>
              </w:rPr>
              <w:t>OF</w:t>
            </w:r>
          </w:p>
          <w:p w:rsidR="00F8499B" w:rsidRPr="005358F7" w:rsidRDefault="00F8499B" w:rsidP="00F8499B">
            <w:pPr>
              <w:spacing w:after="0" w:line="240" w:lineRule="auto"/>
              <w:ind w:left="1440"/>
              <w:jc w:val="both"/>
              <w:rPr>
                <w:b/>
                <w:bCs/>
              </w:rPr>
            </w:pPr>
          </w:p>
        </w:tc>
      </w:tr>
    </w:tbl>
    <w:p w:rsidR="003A7DDC" w:rsidRDefault="003A7DDC" w:rsidP="003B4B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22FC" w:rsidRPr="00D822FC" w:rsidRDefault="00D822FC" w:rsidP="00D822FC">
      <w:pPr>
        <w:jc w:val="both"/>
        <w:rPr>
          <w:b/>
          <w:bCs/>
        </w:rPr>
      </w:pPr>
      <w:r w:rsidRPr="00D822FC">
        <w:rPr>
          <w:b/>
          <w:bCs/>
        </w:rPr>
        <w:t xml:space="preserve">     </w:t>
      </w:r>
    </w:p>
    <w:sectPr w:rsidR="00D822FC" w:rsidRPr="00D822FC" w:rsidSect="009F73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E332F"/>
    <w:multiLevelType w:val="hybridMultilevel"/>
    <w:tmpl w:val="A1E093C8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26707"/>
    <w:multiLevelType w:val="hybridMultilevel"/>
    <w:tmpl w:val="E684F89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31EBE"/>
    <w:multiLevelType w:val="hybridMultilevel"/>
    <w:tmpl w:val="3B6279C0"/>
    <w:lvl w:ilvl="0" w:tplc="2F346B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 w:tplc="0410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1D310C0"/>
    <w:multiLevelType w:val="hybridMultilevel"/>
    <w:tmpl w:val="EF6217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7A24C8"/>
    <w:multiLevelType w:val="hybridMultilevel"/>
    <w:tmpl w:val="B3961D4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5226C"/>
    <w:multiLevelType w:val="hybridMultilevel"/>
    <w:tmpl w:val="9346679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925968"/>
    <w:multiLevelType w:val="hybridMultilevel"/>
    <w:tmpl w:val="8814DA1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EC100E"/>
    <w:multiLevelType w:val="hybridMultilevel"/>
    <w:tmpl w:val="4D787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36372"/>
    <w:multiLevelType w:val="hybridMultilevel"/>
    <w:tmpl w:val="D1DA31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475CF"/>
    <w:multiLevelType w:val="hybridMultilevel"/>
    <w:tmpl w:val="339E7F5C"/>
    <w:lvl w:ilvl="0" w:tplc="F22296E4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D1A7F"/>
    <w:multiLevelType w:val="hybridMultilevel"/>
    <w:tmpl w:val="7E12D9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15F75"/>
    <w:multiLevelType w:val="hybridMultilevel"/>
    <w:tmpl w:val="96C21F6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E25ED1"/>
    <w:multiLevelType w:val="hybridMultilevel"/>
    <w:tmpl w:val="7FA2EDE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5E4652"/>
    <w:multiLevelType w:val="hybridMultilevel"/>
    <w:tmpl w:val="02F235A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095196"/>
    <w:multiLevelType w:val="hybridMultilevel"/>
    <w:tmpl w:val="3AD210B2"/>
    <w:lvl w:ilvl="0" w:tplc="032C18B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2"/>
        <w:lang w:val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86949"/>
    <w:multiLevelType w:val="hybridMultilevel"/>
    <w:tmpl w:val="A74ED112"/>
    <w:lvl w:ilvl="0" w:tplc="2F346B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 w:tplc="0410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30AA1805"/>
    <w:multiLevelType w:val="hybridMultilevel"/>
    <w:tmpl w:val="5F1C24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F7056C"/>
    <w:multiLevelType w:val="hybridMultilevel"/>
    <w:tmpl w:val="3F4218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213750"/>
    <w:multiLevelType w:val="hybridMultilevel"/>
    <w:tmpl w:val="59E8860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3471026C"/>
    <w:multiLevelType w:val="hybridMultilevel"/>
    <w:tmpl w:val="1BF0300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F6037"/>
    <w:multiLevelType w:val="hybridMultilevel"/>
    <w:tmpl w:val="F650EF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955CC"/>
    <w:multiLevelType w:val="hybridMultilevel"/>
    <w:tmpl w:val="E08C175A"/>
    <w:lvl w:ilvl="0" w:tplc="8322538E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04100017">
      <w:start w:val="1"/>
      <w:numFmt w:val="lowerLetter"/>
      <w:lvlText w:val="%2)"/>
      <w:lvlJc w:val="left"/>
      <w:pPr>
        <w:ind w:left="1494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8C1C57"/>
    <w:multiLevelType w:val="hybridMultilevel"/>
    <w:tmpl w:val="C15C853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3DF72F7"/>
    <w:multiLevelType w:val="hybridMultilevel"/>
    <w:tmpl w:val="033A252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224513"/>
    <w:multiLevelType w:val="hybridMultilevel"/>
    <w:tmpl w:val="D4B4739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AF3D37"/>
    <w:multiLevelType w:val="hybridMultilevel"/>
    <w:tmpl w:val="6598F35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373414"/>
    <w:multiLevelType w:val="hybridMultilevel"/>
    <w:tmpl w:val="3B129E58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3E655E"/>
    <w:multiLevelType w:val="hybridMultilevel"/>
    <w:tmpl w:val="A74ED112"/>
    <w:lvl w:ilvl="0" w:tplc="2F346B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 w:tplc="0410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576E4CB1"/>
    <w:multiLevelType w:val="hybridMultilevel"/>
    <w:tmpl w:val="CE32E5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8349DC"/>
    <w:multiLevelType w:val="hybridMultilevel"/>
    <w:tmpl w:val="74CE835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22145A"/>
    <w:multiLevelType w:val="hybridMultilevel"/>
    <w:tmpl w:val="58AAF8F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780FD1"/>
    <w:multiLevelType w:val="hybridMultilevel"/>
    <w:tmpl w:val="1054C0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BE592E"/>
    <w:multiLevelType w:val="hybridMultilevel"/>
    <w:tmpl w:val="D4160D1E"/>
    <w:lvl w:ilvl="0" w:tplc="A0161D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726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560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2201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067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19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C69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C20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2E9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59223E6"/>
    <w:multiLevelType w:val="hybridMultilevel"/>
    <w:tmpl w:val="BB900B4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AC4297"/>
    <w:multiLevelType w:val="hybridMultilevel"/>
    <w:tmpl w:val="65469F40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B449D5"/>
    <w:multiLevelType w:val="hybridMultilevel"/>
    <w:tmpl w:val="55DC367C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3"/>
  </w:num>
  <w:num w:numId="15">
    <w:abstractNumId w:val="21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25"/>
  </w:num>
  <w:num w:numId="20">
    <w:abstractNumId w:val="3"/>
  </w:num>
  <w:num w:numId="21">
    <w:abstractNumId w:val="19"/>
  </w:num>
  <w:num w:numId="22">
    <w:abstractNumId w:val="6"/>
  </w:num>
  <w:num w:numId="23">
    <w:abstractNumId w:val="13"/>
  </w:num>
  <w:num w:numId="24">
    <w:abstractNumId w:val="32"/>
  </w:num>
  <w:num w:numId="25">
    <w:abstractNumId w:val="22"/>
  </w:num>
  <w:num w:numId="26">
    <w:abstractNumId w:val="8"/>
  </w:num>
  <w:num w:numId="27">
    <w:abstractNumId w:val="0"/>
  </w:num>
  <w:num w:numId="28">
    <w:abstractNumId w:val="17"/>
  </w:num>
  <w:num w:numId="29">
    <w:abstractNumId w:val="1"/>
  </w:num>
  <w:num w:numId="30">
    <w:abstractNumId w:val="14"/>
  </w:num>
  <w:num w:numId="31">
    <w:abstractNumId w:val="27"/>
  </w:num>
  <w:num w:numId="32">
    <w:abstractNumId w:val="2"/>
  </w:num>
  <w:num w:numId="33">
    <w:abstractNumId w:val="7"/>
  </w:num>
  <w:num w:numId="34">
    <w:abstractNumId w:val="15"/>
  </w:num>
  <w:num w:numId="35">
    <w:abstractNumId w:val="31"/>
  </w:num>
  <w:num w:numId="36">
    <w:abstractNumId w:val="20"/>
  </w:num>
  <w:num w:numId="37">
    <w:abstractNumId w:val="10"/>
  </w:num>
  <w:num w:numId="38">
    <w:abstractNumId w:val="28"/>
  </w:num>
  <w:num w:numId="39">
    <w:abstractNumId w:val="12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947"/>
    <w:rsid w:val="000370FD"/>
    <w:rsid w:val="00057A06"/>
    <w:rsid w:val="00085F0F"/>
    <w:rsid w:val="000933AB"/>
    <w:rsid w:val="000978A3"/>
    <w:rsid w:val="000F04B5"/>
    <w:rsid w:val="00125B68"/>
    <w:rsid w:val="00165993"/>
    <w:rsid w:val="00177D0C"/>
    <w:rsid w:val="00184DDD"/>
    <w:rsid w:val="001D04E9"/>
    <w:rsid w:val="001D1816"/>
    <w:rsid w:val="001D274F"/>
    <w:rsid w:val="003A7DDC"/>
    <w:rsid w:val="003B4B20"/>
    <w:rsid w:val="00421C4F"/>
    <w:rsid w:val="0047605D"/>
    <w:rsid w:val="004D3F8F"/>
    <w:rsid w:val="004F0076"/>
    <w:rsid w:val="004F5947"/>
    <w:rsid w:val="005358F7"/>
    <w:rsid w:val="005761B2"/>
    <w:rsid w:val="0058573E"/>
    <w:rsid w:val="005A18C3"/>
    <w:rsid w:val="005A2582"/>
    <w:rsid w:val="005B612E"/>
    <w:rsid w:val="00615E9D"/>
    <w:rsid w:val="00632BAD"/>
    <w:rsid w:val="0064515B"/>
    <w:rsid w:val="00690EDA"/>
    <w:rsid w:val="006E531C"/>
    <w:rsid w:val="00723100"/>
    <w:rsid w:val="00724E1B"/>
    <w:rsid w:val="00737A2C"/>
    <w:rsid w:val="00737ADE"/>
    <w:rsid w:val="007455B3"/>
    <w:rsid w:val="00776E2D"/>
    <w:rsid w:val="007944E3"/>
    <w:rsid w:val="007A22E7"/>
    <w:rsid w:val="007E77B8"/>
    <w:rsid w:val="00813E91"/>
    <w:rsid w:val="008A0A2C"/>
    <w:rsid w:val="009426CC"/>
    <w:rsid w:val="009C0DB9"/>
    <w:rsid w:val="009E5B7C"/>
    <w:rsid w:val="009E6553"/>
    <w:rsid w:val="009F222C"/>
    <w:rsid w:val="009F6CD1"/>
    <w:rsid w:val="009F7357"/>
    <w:rsid w:val="00A1345A"/>
    <w:rsid w:val="00AD1020"/>
    <w:rsid w:val="00B16F03"/>
    <w:rsid w:val="00B420D0"/>
    <w:rsid w:val="00C1316F"/>
    <w:rsid w:val="00C5265D"/>
    <w:rsid w:val="00C97005"/>
    <w:rsid w:val="00CA0B86"/>
    <w:rsid w:val="00D21EA2"/>
    <w:rsid w:val="00D41EFB"/>
    <w:rsid w:val="00D52772"/>
    <w:rsid w:val="00D60329"/>
    <w:rsid w:val="00D822FC"/>
    <w:rsid w:val="00D96106"/>
    <w:rsid w:val="00DC4553"/>
    <w:rsid w:val="00DC7B62"/>
    <w:rsid w:val="00DD12EA"/>
    <w:rsid w:val="00DF4068"/>
    <w:rsid w:val="00E1201D"/>
    <w:rsid w:val="00E559CB"/>
    <w:rsid w:val="00EA503A"/>
    <w:rsid w:val="00EF325B"/>
    <w:rsid w:val="00F358DA"/>
    <w:rsid w:val="00F76483"/>
    <w:rsid w:val="00F8499B"/>
    <w:rsid w:val="00FA1B04"/>
    <w:rsid w:val="00FC1127"/>
    <w:rsid w:val="00FF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14055-4606-4543-BB9C-0E8E16F6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F7357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F6CD1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kern w:val="32"/>
      <w:sz w:val="32"/>
      <w:szCs w:val="20"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rsid w:val="009F6CD1"/>
    <w:pPr>
      <w:keepNext/>
      <w:spacing w:after="0" w:line="240" w:lineRule="auto"/>
      <w:jc w:val="both"/>
      <w:outlineLvl w:val="2"/>
    </w:pPr>
    <w:rPr>
      <w:rFonts w:ascii="Arial" w:eastAsia="Times New Roman" w:hAnsi="Arial"/>
      <w:b/>
      <w:sz w:val="26"/>
      <w:szCs w:val="20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9F6CD1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rsid w:val="009F6CD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5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rsid w:val="009F6CD1"/>
    <w:rPr>
      <w:rFonts w:ascii="Arial" w:eastAsia="Times New Roman" w:hAnsi="Arial"/>
      <w:b/>
      <w:kern w:val="32"/>
      <w:sz w:val="32"/>
    </w:rPr>
  </w:style>
  <w:style w:type="character" w:customStyle="1" w:styleId="Titolo3Carattere">
    <w:name w:val="Titolo 3 Carattere"/>
    <w:link w:val="Titolo3"/>
    <w:rsid w:val="009F6CD1"/>
    <w:rPr>
      <w:rFonts w:ascii="Arial" w:eastAsia="Times New Roman" w:hAnsi="Arial"/>
      <w:b/>
      <w:sz w:val="26"/>
    </w:rPr>
  </w:style>
  <w:style w:type="character" w:customStyle="1" w:styleId="Titolo4Carattere">
    <w:name w:val="Titolo 4 Carattere"/>
    <w:link w:val="Titolo4"/>
    <w:rsid w:val="009F6CD1"/>
    <w:rPr>
      <w:rFonts w:ascii="Times New Roman" w:eastAsia="Times New Roman" w:hAnsi="Times New Roman"/>
      <w:b/>
      <w:sz w:val="28"/>
    </w:rPr>
  </w:style>
  <w:style w:type="character" w:customStyle="1" w:styleId="Titolo6Carattere">
    <w:name w:val="Titolo 6 Carattere"/>
    <w:link w:val="Titolo6"/>
    <w:rsid w:val="009F6CD1"/>
    <w:rPr>
      <w:rFonts w:ascii="Times New Roman" w:eastAsia="Times New Roman" w:hAnsi="Times New Roman"/>
      <w:b/>
      <w:sz w:val="22"/>
    </w:rPr>
  </w:style>
  <w:style w:type="paragraph" w:customStyle="1" w:styleId="Corpodeltesto">
    <w:name w:val="Corpo del testo"/>
    <w:basedOn w:val="Normale"/>
    <w:link w:val="CorpodeltestoCarattere"/>
    <w:unhideWhenUsed/>
    <w:rsid w:val="009F6CD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CorpodeltestoCarattere">
    <w:name w:val="Corpo del testo Carattere"/>
    <w:link w:val="Corpodeltesto"/>
    <w:rsid w:val="009F6CD1"/>
    <w:rPr>
      <w:rFonts w:ascii="Times New Roman" w:eastAsia="Times New Roman" w:hAnsi="Times New Roman"/>
      <w:sz w:val="24"/>
    </w:rPr>
  </w:style>
  <w:style w:type="character" w:styleId="Enfasigrassetto">
    <w:name w:val="Strong"/>
    <w:uiPriority w:val="22"/>
    <w:qFormat/>
    <w:rsid w:val="003B4B20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531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6E531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6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ugo</dc:creator>
  <cp:lastModifiedBy>DirigenteScolastico</cp:lastModifiedBy>
  <cp:revision>2</cp:revision>
  <dcterms:created xsi:type="dcterms:W3CDTF">2020-11-19T10:45:00Z</dcterms:created>
  <dcterms:modified xsi:type="dcterms:W3CDTF">2020-11-19T10:45:00Z</dcterms:modified>
</cp:coreProperties>
</file>